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D69" w:rsidRDefault="00722D69" w:rsidP="00722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D69">
        <w:rPr>
          <w:rFonts w:ascii="Times New Roman" w:hAnsi="Times New Roman" w:cs="Times New Roman"/>
          <w:b/>
          <w:sz w:val="28"/>
          <w:szCs w:val="28"/>
        </w:rPr>
        <w:t>Орієнтовна 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тика творчих робіт та проектів </w:t>
      </w:r>
    </w:p>
    <w:p w:rsidR="00722D69" w:rsidRPr="00722D69" w:rsidRDefault="00722D69" w:rsidP="00722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2D69">
        <w:rPr>
          <w:rFonts w:ascii="Times New Roman" w:hAnsi="Times New Roman" w:cs="Times New Roman"/>
          <w:b/>
          <w:sz w:val="28"/>
          <w:szCs w:val="28"/>
        </w:rPr>
        <w:t>для вчителів історії та правознавства</w:t>
      </w:r>
    </w:p>
    <w:p w:rsidR="00722D69" w:rsidRPr="00722D69" w:rsidRDefault="00722D69" w:rsidP="00722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D69" w:rsidRPr="00722D69" w:rsidRDefault="00722D69" w:rsidP="00722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D69">
        <w:rPr>
          <w:rFonts w:ascii="Times New Roman" w:hAnsi="Times New Roman" w:cs="Times New Roman"/>
          <w:b/>
          <w:sz w:val="28"/>
          <w:szCs w:val="28"/>
        </w:rPr>
        <w:t>Спеціалісти, спеціалісти ІІ кваліфікаційної категорії</w:t>
      </w:r>
    </w:p>
    <w:p w:rsidR="00722D69" w:rsidRPr="00722D69" w:rsidRDefault="00722D69" w:rsidP="00722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D69">
        <w:rPr>
          <w:rFonts w:ascii="Times New Roman" w:hAnsi="Times New Roman" w:cs="Times New Roman"/>
          <w:sz w:val="28"/>
          <w:szCs w:val="28"/>
        </w:rPr>
        <w:t xml:space="preserve"> 1. Організація навчально-пізнавальної діяльності учнів на </w:t>
      </w:r>
      <w:proofErr w:type="spellStart"/>
      <w:r w:rsidRPr="00722D69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722D69">
        <w:rPr>
          <w:rFonts w:ascii="Times New Roman" w:hAnsi="Times New Roman" w:cs="Times New Roman"/>
          <w:sz w:val="28"/>
          <w:szCs w:val="28"/>
        </w:rPr>
        <w:t xml:space="preserve"> історії та правознавства. </w:t>
      </w:r>
    </w:p>
    <w:p w:rsidR="00722D69" w:rsidRPr="00722D69" w:rsidRDefault="00722D69" w:rsidP="00722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D69">
        <w:rPr>
          <w:rFonts w:ascii="Times New Roman" w:hAnsi="Times New Roman" w:cs="Times New Roman"/>
          <w:sz w:val="28"/>
          <w:szCs w:val="28"/>
        </w:rPr>
        <w:t xml:space="preserve"> 2. Система роботи з обдарованими учнями. </w:t>
      </w:r>
    </w:p>
    <w:p w:rsidR="00722D69" w:rsidRPr="00722D69" w:rsidRDefault="00722D69" w:rsidP="00722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D69">
        <w:rPr>
          <w:rFonts w:ascii="Times New Roman" w:hAnsi="Times New Roman" w:cs="Times New Roman"/>
          <w:sz w:val="28"/>
          <w:szCs w:val="28"/>
        </w:rPr>
        <w:t xml:space="preserve"> 3. Шляхи реалізації міжпредметних </w:t>
      </w:r>
      <w:proofErr w:type="spellStart"/>
      <w:r w:rsidRPr="00722D69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 w:rsidRPr="00722D69">
        <w:rPr>
          <w:rFonts w:ascii="Times New Roman" w:hAnsi="Times New Roman" w:cs="Times New Roman"/>
          <w:sz w:val="28"/>
          <w:szCs w:val="28"/>
        </w:rPr>
        <w:t xml:space="preserve"> у процесі вивчення історії та правознавства. </w:t>
      </w:r>
    </w:p>
    <w:p w:rsidR="00722D69" w:rsidRPr="00722D69" w:rsidRDefault="00722D69" w:rsidP="00722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D69">
        <w:rPr>
          <w:rFonts w:ascii="Times New Roman" w:hAnsi="Times New Roman" w:cs="Times New Roman"/>
          <w:sz w:val="28"/>
          <w:szCs w:val="28"/>
        </w:rPr>
        <w:t xml:space="preserve"> 4. Використання краєзнавчого матеріалу на заняттях історії. </w:t>
      </w:r>
    </w:p>
    <w:p w:rsidR="00722D69" w:rsidRPr="00722D69" w:rsidRDefault="00722D69" w:rsidP="00722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D69">
        <w:rPr>
          <w:rFonts w:ascii="Times New Roman" w:hAnsi="Times New Roman" w:cs="Times New Roman"/>
          <w:sz w:val="28"/>
          <w:szCs w:val="28"/>
        </w:rPr>
        <w:t xml:space="preserve"> 5. Проблемно-діалогічний метод вивчення історії. </w:t>
      </w:r>
    </w:p>
    <w:p w:rsidR="00722D69" w:rsidRPr="00722D69" w:rsidRDefault="00722D69" w:rsidP="00722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D69">
        <w:rPr>
          <w:rFonts w:ascii="Times New Roman" w:hAnsi="Times New Roman" w:cs="Times New Roman"/>
          <w:sz w:val="28"/>
          <w:szCs w:val="28"/>
        </w:rPr>
        <w:t xml:space="preserve"> 6. Формування критичного мислення на заняттях історії та правознавства. </w:t>
      </w:r>
    </w:p>
    <w:p w:rsidR="00722D69" w:rsidRPr="00722D69" w:rsidRDefault="00722D69" w:rsidP="00722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D69">
        <w:rPr>
          <w:rFonts w:ascii="Times New Roman" w:hAnsi="Times New Roman" w:cs="Times New Roman"/>
          <w:sz w:val="28"/>
          <w:szCs w:val="28"/>
        </w:rPr>
        <w:t xml:space="preserve"> 7. Формування національної самосвідомості і патріотизму в процесі вивчення історії. </w:t>
      </w:r>
    </w:p>
    <w:p w:rsidR="00722D69" w:rsidRPr="00722D69" w:rsidRDefault="00722D69" w:rsidP="00722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D69">
        <w:rPr>
          <w:rFonts w:ascii="Times New Roman" w:hAnsi="Times New Roman" w:cs="Times New Roman"/>
          <w:sz w:val="28"/>
          <w:szCs w:val="28"/>
        </w:rPr>
        <w:t xml:space="preserve"> 8. Організація позаурочної роботи з історії та правознавства. </w:t>
      </w:r>
    </w:p>
    <w:p w:rsidR="00722D69" w:rsidRPr="00722D69" w:rsidRDefault="00722D69" w:rsidP="00722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D69">
        <w:rPr>
          <w:rFonts w:ascii="Times New Roman" w:hAnsi="Times New Roman" w:cs="Times New Roman"/>
          <w:sz w:val="28"/>
          <w:szCs w:val="28"/>
        </w:rPr>
        <w:t xml:space="preserve"> 9. Роль навчального кабінету історії та правознавства у процесі викладання історії та правознавства. </w:t>
      </w:r>
    </w:p>
    <w:p w:rsidR="00722D69" w:rsidRPr="00722D69" w:rsidRDefault="00722D69" w:rsidP="00722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D69">
        <w:rPr>
          <w:rFonts w:ascii="Times New Roman" w:hAnsi="Times New Roman" w:cs="Times New Roman"/>
          <w:sz w:val="28"/>
          <w:szCs w:val="28"/>
        </w:rPr>
        <w:t xml:space="preserve"> 10. Контроль та оцінювання рівня навчальних досягнень учнів з історії та правознавства. </w:t>
      </w:r>
    </w:p>
    <w:p w:rsidR="00722D69" w:rsidRPr="00722D69" w:rsidRDefault="00722D69" w:rsidP="00722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D69">
        <w:rPr>
          <w:rFonts w:ascii="Times New Roman" w:hAnsi="Times New Roman" w:cs="Times New Roman"/>
          <w:sz w:val="28"/>
          <w:szCs w:val="28"/>
        </w:rPr>
        <w:t xml:space="preserve"> 11. Розвиток історичного мислення учнів у процесі вивчення предмета. </w:t>
      </w:r>
    </w:p>
    <w:p w:rsidR="00722D69" w:rsidRPr="00722D69" w:rsidRDefault="00722D69" w:rsidP="00722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D69">
        <w:rPr>
          <w:rFonts w:ascii="Times New Roman" w:hAnsi="Times New Roman" w:cs="Times New Roman"/>
          <w:sz w:val="28"/>
          <w:szCs w:val="28"/>
        </w:rPr>
        <w:t xml:space="preserve"> 12. Роль історії та правознавства у формуванні загальнолюдських цінностей. </w:t>
      </w:r>
    </w:p>
    <w:p w:rsidR="00722D69" w:rsidRPr="00722D69" w:rsidRDefault="00722D69" w:rsidP="00722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D69">
        <w:rPr>
          <w:rFonts w:ascii="Times New Roman" w:hAnsi="Times New Roman" w:cs="Times New Roman"/>
          <w:sz w:val="28"/>
          <w:szCs w:val="28"/>
        </w:rPr>
        <w:t xml:space="preserve"> 13. Розвиток пізнавальних та творчих здібностей учнів на заняттях історії та правознавства. </w:t>
      </w:r>
    </w:p>
    <w:p w:rsidR="00722D69" w:rsidRPr="00722D69" w:rsidRDefault="00722D69" w:rsidP="00722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D69">
        <w:rPr>
          <w:rFonts w:ascii="Times New Roman" w:hAnsi="Times New Roman" w:cs="Times New Roman"/>
          <w:sz w:val="28"/>
          <w:szCs w:val="28"/>
        </w:rPr>
        <w:t xml:space="preserve"> 14. Лабораторно-практичні роботи з історії та правознавства. </w:t>
      </w:r>
    </w:p>
    <w:p w:rsidR="00722D69" w:rsidRPr="00722D69" w:rsidRDefault="00722D69" w:rsidP="00722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D69">
        <w:rPr>
          <w:rFonts w:ascii="Times New Roman" w:hAnsi="Times New Roman" w:cs="Times New Roman"/>
          <w:sz w:val="28"/>
          <w:szCs w:val="28"/>
        </w:rPr>
        <w:t xml:space="preserve"> 15. Впровадження інтерактивних методів навчання на заняттях історії та правознавства. </w:t>
      </w:r>
    </w:p>
    <w:p w:rsidR="00722D69" w:rsidRPr="00722D69" w:rsidRDefault="00722D69" w:rsidP="00722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D69">
        <w:rPr>
          <w:rFonts w:ascii="Times New Roman" w:hAnsi="Times New Roman" w:cs="Times New Roman"/>
          <w:sz w:val="28"/>
          <w:szCs w:val="28"/>
        </w:rPr>
        <w:t xml:space="preserve"> 16. Методичні рекомендації щодо організації самостійної діяльності учнів на </w:t>
      </w:r>
      <w:proofErr w:type="spellStart"/>
      <w:r w:rsidRPr="00722D69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722D69">
        <w:rPr>
          <w:rFonts w:ascii="Times New Roman" w:hAnsi="Times New Roman" w:cs="Times New Roman"/>
          <w:sz w:val="28"/>
          <w:szCs w:val="28"/>
        </w:rPr>
        <w:t xml:space="preserve"> історії та правознавства. </w:t>
      </w:r>
    </w:p>
    <w:p w:rsidR="00722D69" w:rsidRPr="00722D69" w:rsidRDefault="00722D69" w:rsidP="00722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D69">
        <w:rPr>
          <w:rFonts w:ascii="Times New Roman" w:hAnsi="Times New Roman" w:cs="Times New Roman"/>
          <w:sz w:val="28"/>
          <w:szCs w:val="28"/>
        </w:rPr>
        <w:t xml:space="preserve"> 17. Формування предметних </w:t>
      </w:r>
      <w:proofErr w:type="spellStart"/>
      <w:r w:rsidRPr="00722D69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722D69">
        <w:rPr>
          <w:rFonts w:ascii="Times New Roman" w:hAnsi="Times New Roman" w:cs="Times New Roman"/>
          <w:sz w:val="28"/>
          <w:szCs w:val="28"/>
        </w:rPr>
        <w:t xml:space="preserve"> учнів у процесі вивчення історії. </w:t>
      </w:r>
    </w:p>
    <w:p w:rsidR="00722D69" w:rsidRPr="00722D69" w:rsidRDefault="00722D69" w:rsidP="00722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D69">
        <w:rPr>
          <w:rFonts w:ascii="Times New Roman" w:hAnsi="Times New Roman" w:cs="Times New Roman"/>
          <w:sz w:val="28"/>
          <w:szCs w:val="28"/>
        </w:rPr>
        <w:t xml:space="preserve"> 18. Використання інформаційно-комунікаційних технологій навчання на заняттях історії та правознавства. </w:t>
      </w:r>
    </w:p>
    <w:p w:rsidR="00722D69" w:rsidRPr="00722D69" w:rsidRDefault="00722D69" w:rsidP="00722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D69">
        <w:rPr>
          <w:rFonts w:ascii="Times New Roman" w:hAnsi="Times New Roman" w:cs="Times New Roman"/>
          <w:sz w:val="28"/>
          <w:szCs w:val="28"/>
        </w:rPr>
        <w:t xml:space="preserve"> 19. Активізація пізнавальної діяльності учнів на заняттях історії. </w:t>
      </w:r>
    </w:p>
    <w:p w:rsidR="00722D69" w:rsidRPr="00722D69" w:rsidRDefault="00722D69" w:rsidP="00722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D69">
        <w:rPr>
          <w:rFonts w:ascii="Times New Roman" w:hAnsi="Times New Roman" w:cs="Times New Roman"/>
          <w:sz w:val="28"/>
          <w:szCs w:val="28"/>
        </w:rPr>
        <w:t xml:space="preserve"> 20. Організація роботи з історичними джерелами на заняттях історії та правознавства. </w:t>
      </w:r>
    </w:p>
    <w:p w:rsidR="00722D69" w:rsidRPr="00722D69" w:rsidRDefault="00722D69" w:rsidP="00722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D69">
        <w:rPr>
          <w:rFonts w:ascii="Times New Roman" w:hAnsi="Times New Roman" w:cs="Times New Roman"/>
          <w:sz w:val="28"/>
          <w:szCs w:val="28"/>
        </w:rPr>
        <w:t xml:space="preserve"> 21. Використання опорних схем і таблиць у процесі вивчення історії та правознавства.</w:t>
      </w:r>
    </w:p>
    <w:p w:rsidR="00722D69" w:rsidRPr="00722D69" w:rsidRDefault="00722D69" w:rsidP="00722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D69" w:rsidRPr="00722D69" w:rsidRDefault="00722D69" w:rsidP="00722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D69">
        <w:rPr>
          <w:rFonts w:ascii="Times New Roman" w:hAnsi="Times New Roman" w:cs="Times New Roman"/>
          <w:b/>
          <w:sz w:val="28"/>
          <w:szCs w:val="28"/>
        </w:rPr>
        <w:t>Спеціалісти І та вищої кваліфікаційної категорії</w:t>
      </w:r>
    </w:p>
    <w:p w:rsidR="00722D69" w:rsidRPr="00722D69" w:rsidRDefault="00722D69" w:rsidP="00722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D69">
        <w:rPr>
          <w:rFonts w:ascii="Times New Roman" w:hAnsi="Times New Roman" w:cs="Times New Roman"/>
          <w:sz w:val="28"/>
          <w:szCs w:val="28"/>
        </w:rPr>
        <w:t xml:space="preserve"> 1. Інноваційні підходи до організації навчально-пізнавальної діяльності учнів на </w:t>
      </w:r>
      <w:proofErr w:type="spellStart"/>
      <w:r w:rsidRPr="00722D69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722D69">
        <w:rPr>
          <w:rFonts w:ascii="Times New Roman" w:hAnsi="Times New Roman" w:cs="Times New Roman"/>
          <w:sz w:val="28"/>
          <w:szCs w:val="28"/>
        </w:rPr>
        <w:t xml:space="preserve"> історії та правознавства. </w:t>
      </w:r>
    </w:p>
    <w:p w:rsidR="00722D69" w:rsidRPr="00722D69" w:rsidRDefault="00722D69" w:rsidP="00722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D69">
        <w:rPr>
          <w:rFonts w:ascii="Times New Roman" w:hAnsi="Times New Roman" w:cs="Times New Roman"/>
          <w:sz w:val="28"/>
          <w:szCs w:val="28"/>
        </w:rPr>
        <w:t xml:space="preserve"> 2. Система науково-дослідницької роботи з обдарованими учнями. </w:t>
      </w:r>
    </w:p>
    <w:p w:rsidR="00722D69" w:rsidRPr="00722D69" w:rsidRDefault="00722D69" w:rsidP="00722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D69">
        <w:rPr>
          <w:rFonts w:ascii="Times New Roman" w:hAnsi="Times New Roman" w:cs="Times New Roman"/>
          <w:sz w:val="28"/>
          <w:szCs w:val="28"/>
        </w:rPr>
        <w:t xml:space="preserve"> 3. Використання краєзнавчого матеріалу на заняттях історії. </w:t>
      </w:r>
    </w:p>
    <w:p w:rsidR="00722D69" w:rsidRPr="00722D69" w:rsidRDefault="00722D69" w:rsidP="00722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D69">
        <w:rPr>
          <w:rFonts w:ascii="Times New Roman" w:hAnsi="Times New Roman" w:cs="Times New Roman"/>
          <w:sz w:val="28"/>
          <w:szCs w:val="28"/>
        </w:rPr>
        <w:t xml:space="preserve"> 4. Проблемно-діалогічний метод вивчення історії. </w:t>
      </w:r>
    </w:p>
    <w:p w:rsidR="00722D69" w:rsidRPr="00722D69" w:rsidRDefault="00722D69" w:rsidP="00722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D69">
        <w:rPr>
          <w:rFonts w:ascii="Times New Roman" w:hAnsi="Times New Roman" w:cs="Times New Roman"/>
          <w:sz w:val="28"/>
          <w:szCs w:val="28"/>
        </w:rPr>
        <w:t xml:space="preserve"> 5. Формування національної самосвідомості і патріотизму в процесі вивчення історії. </w:t>
      </w:r>
    </w:p>
    <w:p w:rsidR="00722D69" w:rsidRPr="00722D69" w:rsidRDefault="00722D69" w:rsidP="00722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D69">
        <w:rPr>
          <w:rFonts w:ascii="Times New Roman" w:hAnsi="Times New Roman" w:cs="Times New Roman"/>
          <w:sz w:val="28"/>
          <w:szCs w:val="28"/>
        </w:rPr>
        <w:t xml:space="preserve"> 6. Організація позаурочної роботи з історії та правознавства. </w:t>
      </w:r>
    </w:p>
    <w:p w:rsidR="00722D69" w:rsidRPr="00722D69" w:rsidRDefault="00722D69" w:rsidP="00722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D69">
        <w:rPr>
          <w:rFonts w:ascii="Times New Roman" w:hAnsi="Times New Roman" w:cs="Times New Roman"/>
          <w:sz w:val="28"/>
          <w:szCs w:val="28"/>
        </w:rPr>
        <w:lastRenderedPageBreak/>
        <w:t xml:space="preserve"> 7. Роль навчального кабінету історії та правознавства у процесі викладання історії та правознавства. </w:t>
      </w:r>
    </w:p>
    <w:p w:rsidR="00722D69" w:rsidRPr="00722D69" w:rsidRDefault="00722D69" w:rsidP="00722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D69">
        <w:rPr>
          <w:rFonts w:ascii="Times New Roman" w:hAnsi="Times New Roman" w:cs="Times New Roman"/>
          <w:sz w:val="28"/>
          <w:szCs w:val="28"/>
        </w:rPr>
        <w:t xml:space="preserve"> 8. Контроль та оцінювання рівня навчальних досягнень учнів з історії та правознавства. </w:t>
      </w:r>
    </w:p>
    <w:p w:rsidR="00722D69" w:rsidRPr="00722D69" w:rsidRDefault="00722D69" w:rsidP="00722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D69">
        <w:rPr>
          <w:rFonts w:ascii="Times New Roman" w:hAnsi="Times New Roman" w:cs="Times New Roman"/>
          <w:sz w:val="28"/>
          <w:szCs w:val="28"/>
        </w:rPr>
        <w:t xml:space="preserve"> 9. Розвиток історичного мислення учнів у процесі вивчення предмета. </w:t>
      </w:r>
    </w:p>
    <w:p w:rsidR="00722D69" w:rsidRPr="00722D69" w:rsidRDefault="00722D69" w:rsidP="00722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D69">
        <w:rPr>
          <w:rFonts w:ascii="Times New Roman" w:hAnsi="Times New Roman" w:cs="Times New Roman"/>
          <w:sz w:val="28"/>
          <w:szCs w:val="28"/>
        </w:rPr>
        <w:t xml:space="preserve"> 10. Роль історії та правознавства у формуванні загальнолюдських цінностей. </w:t>
      </w:r>
    </w:p>
    <w:p w:rsidR="00722D69" w:rsidRPr="00722D69" w:rsidRDefault="00722D69" w:rsidP="00722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D69">
        <w:rPr>
          <w:rFonts w:ascii="Times New Roman" w:hAnsi="Times New Roman" w:cs="Times New Roman"/>
          <w:sz w:val="28"/>
          <w:szCs w:val="28"/>
        </w:rPr>
        <w:t xml:space="preserve"> 11. Розвиток пізнавальних та творчих здібностей учнів на заняттях історії та правознавства. </w:t>
      </w:r>
    </w:p>
    <w:p w:rsidR="00722D69" w:rsidRPr="00722D69" w:rsidRDefault="00722D69" w:rsidP="00722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D69">
        <w:rPr>
          <w:rFonts w:ascii="Times New Roman" w:hAnsi="Times New Roman" w:cs="Times New Roman"/>
          <w:sz w:val="28"/>
          <w:szCs w:val="28"/>
        </w:rPr>
        <w:t xml:space="preserve"> 12. Лабораторно-практичні роботи з історії та правознавства. </w:t>
      </w:r>
    </w:p>
    <w:p w:rsidR="00722D69" w:rsidRPr="00722D69" w:rsidRDefault="00722D69" w:rsidP="00722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D69">
        <w:rPr>
          <w:rFonts w:ascii="Times New Roman" w:hAnsi="Times New Roman" w:cs="Times New Roman"/>
          <w:sz w:val="28"/>
          <w:szCs w:val="28"/>
        </w:rPr>
        <w:t xml:space="preserve"> 13. Впровадження інтерактивних методів навчання на заняттях історії та правознавства. </w:t>
      </w:r>
    </w:p>
    <w:p w:rsidR="00722D69" w:rsidRPr="00722D69" w:rsidRDefault="00722D69" w:rsidP="00722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D69">
        <w:rPr>
          <w:rFonts w:ascii="Times New Roman" w:hAnsi="Times New Roman" w:cs="Times New Roman"/>
          <w:sz w:val="28"/>
          <w:szCs w:val="28"/>
        </w:rPr>
        <w:t xml:space="preserve"> 14. Методичні рекомендації щодо організації самостійної діяльності учнів на </w:t>
      </w:r>
      <w:proofErr w:type="spellStart"/>
      <w:r w:rsidRPr="00722D69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722D69">
        <w:rPr>
          <w:rFonts w:ascii="Times New Roman" w:hAnsi="Times New Roman" w:cs="Times New Roman"/>
          <w:sz w:val="28"/>
          <w:szCs w:val="28"/>
        </w:rPr>
        <w:t xml:space="preserve"> історії та правознавства. </w:t>
      </w:r>
    </w:p>
    <w:p w:rsidR="00722D69" w:rsidRPr="00722D69" w:rsidRDefault="00722D69" w:rsidP="00722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D69">
        <w:rPr>
          <w:rFonts w:ascii="Times New Roman" w:hAnsi="Times New Roman" w:cs="Times New Roman"/>
          <w:sz w:val="28"/>
          <w:szCs w:val="28"/>
        </w:rPr>
        <w:t xml:space="preserve"> 15. Формування предметних </w:t>
      </w:r>
      <w:proofErr w:type="spellStart"/>
      <w:r w:rsidRPr="00722D69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722D69">
        <w:rPr>
          <w:rFonts w:ascii="Times New Roman" w:hAnsi="Times New Roman" w:cs="Times New Roman"/>
          <w:sz w:val="28"/>
          <w:szCs w:val="28"/>
        </w:rPr>
        <w:t xml:space="preserve"> учнів у процесі вивчення історії. </w:t>
      </w:r>
    </w:p>
    <w:p w:rsidR="00722D69" w:rsidRPr="00722D69" w:rsidRDefault="00722D69" w:rsidP="00722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D69">
        <w:rPr>
          <w:rFonts w:ascii="Times New Roman" w:hAnsi="Times New Roman" w:cs="Times New Roman"/>
          <w:sz w:val="28"/>
          <w:szCs w:val="28"/>
        </w:rPr>
        <w:t xml:space="preserve"> 16. Використання інформаційно-комунікаційних технологій навчання на заняттях історії та правознавства. </w:t>
      </w:r>
    </w:p>
    <w:p w:rsidR="00722D69" w:rsidRPr="00722D69" w:rsidRDefault="00722D69" w:rsidP="00722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D69">
        <w:rPr>
          <w:rFonts w:ascii="Times New Roman" w:hAnsi="Times New Roman" w:cs="Times New Roman"/>
          <w:sz w:val="28"/>
          <w:szCs w:val="28"/>
        </w:rPr>
        <w:t xml:space="preserve"> 17. Активізація пізнавальної діяльності учнів на заняттях історії. </w:t>
      </w:r>
    </w:p>
    <w:p w:rsidR="00722D69" w:rsidRPr="00722D69" w:rsidRDefault="00722D69" w:rsidP="00722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D69">
        <w:rPr>
          <w:rFonts w:ascii="Times New Roman" w:hAnsi="Times New Roman" w:cs="Times New Roman"/>
          <w:sz w:val="28"/>
          <w:szCs w:val="28"/>
        </w:rPr>
        <w:t xml:space="preserve"> 18. Методичні рекомендації щодо організації роботи з історичними джерелами на заняттях історії та правознавства. </w:t>
      </w:r>
    </w:p>
    <w:p w:rsidR="00722D69" w:rsidRPr="00722D69" w:rsidRDefault="00722D69" w:rsidP="00722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D69">
        <w:rPr>
          <w:rFonts w:ascii="Times New Roman" w:hAnsi="Times New Roman" w:cs="Times New Roman"/>
          <w:sz w:val="28"/>
          <w:szCs w:val="28"/>
        </w:rPr>
        <w:t xml:space="preserve"> 19. Курси за вибором як одна з форм реалізації </w:t>
      </w:r>
      <w:proofErr w:type="spellStart"/>
      <w:r w:rsidRPr="00722D69">
        <w:rPr>
          <w:rFonts w:ascii="Times New Roman" w:hAnsi="Times New Roman" w:cs="Times New Roman"/>
          <w:sz w:val="28"/>
          <w:szCs w:val="28"/>
        </w:rPr>
        <w:t>допрофільного</w:t>
      </w:r>
      <w:proofErr w:type="spellEnd"/>
      <w:r w:rsidRPr="00722D69">
        <w:rPr>
          <w:rFonts w:ascii="Times New Roman" w:hAnsi="Times New Roman" w:cs="Times New Roman"/>
          <w:sz w:val="28"/>
          <w:szCs w:val="28"/>
        </w:rPr>
        <w:t xml:space="preserve"> та профільного навчання історії та правознавства. </w:t>
      </w:r>
    </w:p>
    <w:p w:rsidR="00722D69" w:rsidRPr="00722D69" w:rsidRDefault="00722D69" w:rsidP="00722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D69">
        <w:rPr>
          <w:rFonts w:ascii="Times New Roman" w:hAnsi="Times New Roman" w:cs="Times New Roman"/>
          <w:sz w:val="28"/>
          <w:szCs w:val="28"/>
        </w:rPr>
        <w:t xml:space="preserve"> 20. Впровадження технологій інтерактивного навчання та розвитку критичного мислення на </w:t>
      </w:r>
      <w:proofErr w:type="spellStart"/>
      <w:r w:rsidRPr="00722D69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722D69">
        <w:rPr>
          <w:rFonts w:ascii="Times New Roman" w:hAnsi="Times New Roman" w:cs="Times New Roman"/>
          <w:sz w:val="28"/>
          <w:szCs w:val="28"/>
        </w:rPr>
        <w:t xml:space="preserve"> суспільствознавчих предметів у профільних класах. </w:t>
      </w:r>
    </w:p>
    <w:p w:rsidR="00063FD1" w:rsidRPr="00722D69" w:rsidRDefault="00722D69" w:rsidP="00722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D69">
        <w:rPr>
          <w:rFonts w:ascii="Times New Roman" w:hAnsi="Times New Roman" w:cs="Times New Roman"/>
          <w:sz w:val="28"/>
          <w:szCs w:val="28"/>
        </w:rPr>
        <w:t xml:space="preserve"> 21. Науково-популярна література як засіб активізації пізнавальної діяльності учнів у процесі вивчення історії України.</w:t>
      </w:r>
    </w:p>
    <w:sectPr w:rsidR="00063FD1" w:rsidRPr="00722D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A1"/>
    <w:rsid w:val="00722D69"/>
    <w:rsid w:val="00776BA1"/>
    <w:rsid w:val="00AD58BA"/>
    <w:rsid w:val="00DB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E9A7F-43E3-4494-BF9B-80CB718E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2395</Words>
  <Characters>1366</Characters>
  <Application>Microsoft Office Word</Application>
  <DocSecurity>0</DocSecurity>
  <Lines>11</Lines>
  <Paragraphs>7</Paragraphs>
  <ScaleCrop>false</ScaleCrop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Костінська Оксана</dc:creator>
  <cp:keywords/>
  <dc:description/>
  <cp:lastModifiedBy>Костінська Оксана</cp:lastModifiedBy>
  <cp:revision>2</cp:revision>
  <dcterms:created xsi:type="dcterms:W3CDTF">2015-09-17T10:40:00Z</dcterms:created>
  <dcterms:modified xsi:type="dcterms:W3CDTF">2015-09-17T10:43:00Z</dcterms:modified>
</cp:coreProperties>
</file>