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85CE" w14:textId="77777777" w:rsidR="008C4CC1" w:rsidRPr="008C4CC1" w:rsidRDefault="008C4CC1" w:rsidP="008C4CC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4CC1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29FFF752" w14:textId="77777777" w:rsidR="008C4CC1" w:rsidRPr="008C4CC1" w:rsidRDefault="008C4CC1" w:rsidP="008C4CC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4CC1">
        <w:rPr>
          <w:rFonts w:ascii="Times New Roman" w:hAnsi="Times New Roman" w:cs="Times New Roman"/>
          <w:b/>
          <w:bCs/>
          <w:sz w:val="28"/>
          <w:szCs w:val="28"/>
        </w:rPr>
        <w:t>Рішенням Вченої ради</w:t>
      </w:r>
    </w:p>
    <w:p w14:paraId="5F0AAB7F" w14:textId="77777777" w:rsidR="00DA4781" w:rsidRDefault="008C4CC1" w:rsidP="008C4CC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4CC1">
        <w:rPr>
          <w:rFonts w:ascii="Times New Roman" w:hAnsi="Times New Roman" w:cs="Times New Roman"/>
          <w:b/>
          <w:bCs/>
          <w:sz w:val="28"/>
          <w:szCs w:val="28"/>
        </w:rPr>
        <w:t xml:space="preserve">КНЗ КОР «Київський обласний інститут </w:t>
      </w:r>
    </w:p>
    <w:p w14:paraId="5BBFC334" w14:textId="54265EAB" w:rsidR="008C4CC1" w:rsidRPr="008C4CC1" w:rsidRDefault="008C4CC1" w:rsidP="008C4CC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4CC1">
        <w:rPr>
          <w:rFonts w:ascii="Times New Roman" w:hAnsi="Times New Roman" w:cs="Times New Roman"/>
          <w:b/>
          <w:bCs/>
          <w:sz w:val="28"/>
          <w:szCs w:val="28"/>
        </w:rPr>
        <w:t>післядипломної освіти педагогічних кадрів»</w:t>
      </w:r>
    </w:p>
    <w:p w14:paraId="66B0877E" w14:textId="4E568518" w:rsidR="008C4CC1" w:rsidRPr="008C4CC1" w:rsidRDefault="008C4CC1" w:rsidP="008C4CC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4CC1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8C4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верес</w:t>
      </w:r>
      <w:r w:rsidRPr="008C4CC1">
        <w:rPr>
          <w:rFonts w:ascii="Times New Roman" w:hAnsi="Times New Roman" w:cs="Times New Roman"/>
          <w:b/>
          <w:bCs/>
          <w:sz w:val="28"/>
          <w:szCs w:val="28"/>
        </w:rPr>
        <w:t>ня 2024 р., протокол №</w:t>
      </w:r>
      <w:r>
        <w:rPr>
          <w:rFonts w:ascii="Times New Roman" w:hAnsi="Times New Roman" w:cs="Times New Roman"/>
          <w:b/>
          <w:bCs/>
          <w:sz w:val="28"/>
          <w:szCs w:val="28"/>
        </w:rPr>
        <w:t> 7</w:t>
      </w:r>
    </w:p>
    <w:p w14:paraId="4E671D19" w14:textId="77777777" w:rsidR="008C4CC1" w:rsidRDefault="008C4CC1" w:rsidP="007A6B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F4128" w14:textId="60E47B2C" w:rsidR="007A6BFE" w:rsidRPr="007A6BFE" w:rsidRDefault="008C4CC1" w:rsidP="007A6B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6BFE" w:rsidRPr="007A6BFE">
        <w:rPr>
          <w:rFonts w:ascii="Times New Roman" w:hAnsi="Times New Roman" w:cs="Times New Roman"/>
          <w:b/>
          <w:bCs/>
          <w:sz w:val="28"/>
          <w:szCs w:val="28"/>
        </w:rPr>
        <w:t>Комунікаційн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A6BFE" w:rsidRPr="007A6BFE">
        <w:rPr>
          <w:rFonts w:ascii="Times New Roman" w:hAnsi="Times New Roman" w:cs="Times New Roman"/>
          <w:b/>
          <w:bCs/>
          <w:sz w:val="28"/>
          <w:szCs w:val="28"/>
        </w:rPr>
        <w:t xml:space="preserve"> стратегі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A6BFE" w:rsidRPr="007A6BFE">
        <w:rPr>
          <w:rFonts w:ascii="Times New Roman" w:hAnsi="Times New Roman" w:cs="Times New Roman"/>
          <w:b/>
          <w:bCs/>
          <w:sz w:val="28"/>
          <w:szCs w:val="28"/>
        </w:rPr>
        <w:t xml:space="preserve"> КНЗ КОР «</w:t>
      </w:r>
      <w:r w:rsidR="007A6BFE" w:rsidRPr="007A6BFE">
        <w:rPr>
          <w:rFonts w:ascii="Times New Roman" w:hAnsi="Times New Roman" w:cs="Times New Roman"/>
          <w:b/>
          <w:bCs/>
          <w:sz w:val="28"/>
          <w:szCs w:val="28"/>
        </w:rPr>
        <w:t>Київськ</w:t>
      </w:r>
      <w:r w:rsidR="007A6BFE" w:rsidRPr="007A6BFE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7A6BFE" w:rsidRPr="007A6BFE">
        <w:rPr>
          <w:rFonts w:ascii="Times New Roman" w:hAnsi="Times New Roman" w:cs="Times New Roman"/>
          <w:b/>
          <w:bCs/>
          <w:sz w:val="28"/>
          <w:szCs w:val="28"/>
        </w:rPr>
        <w:t xml:space="preserve"> обласн</w:t>
      </w:r>
      <w:r w:rsidR="007A6BFE" w:rsidRPr="007A6BFE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7A6BFE" w:rsidRPr="007A6BFE">
        <w:rPr>
          <w:rFonts w:ascii="Times New Roman" w:hAnsi="Times New Roman" w:cs="Times New Roman"/>
          <w:b/>
          <w:bCs/>
          <w:sz w:val="28"/>
          <w:szCs w:val="28"/>
        </w:rPr>
        <w:t xml:space="preserve"> інститут післядипломної освіти педагогічних кадрів</w:t>
      </w:r>
      <w:r w:rsidR="007A6BFE" w:rsidRPr="007A6BF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A6BFE">
        <w:rPr>
          <w:rFonts w:ascii="Times New Roman" w:hAnsi="Times New Roman" w:cs="Times New Roman"/>
          <w:b/>
          <w:bCs/>
          <w:sz w:val="28"/>
          <w:szCs w:val="28"/>
        </w:rPr>
        <w:t xml:space="preserve"> на 2024 – 2029 роки</w:t>
      </w:r>
    </w:p>
    <w:p w14:paraId="5CF3DF50" w14:textId="3446E464" w:rsidR="007A6BFE" w:rsidRDefault="00CE75EE" w:rsidP="007A6B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6BFE" w:rsidRPr="007A6BFE">
        <w:rPr>
          <w:rFonts w:ascii="Times New Roman" w:hAnsi="Times New Roman" w:cs="Times New Roman"/>
          <w:sz w:val="28"/>
          <w:szCs w:val="28"/>
        </w:rPr>
        <w:t>Комунікаційна стратегія Київського обласного інституту післядипломної освіти педагогічних кадрів (далі – Інститут) розроблена відповідно до Комунікаційної стратегії Міністерства освіти і науки України на 2023–2030 рр. та Стратегії розвитку КНЗ</w:t>
      </w:r>
      <w:r w:rsidR="007A6BFE">
        <w:rPr>
          <w:rFonts w:ascii="Times New Roman" w:hAnsi="Times New Roman" w:cs="Times New Roman"/>
          <w:sz w:val="28"/>
          <w:szCs w:val="28"/>
        </w:rPr>
        <w:t xml:space="preserve"> </w:t>
      </w:r>
      <w:r w:rsidR="007A6BFE" w:rsidRPr="007A6BFE">
        <w:rPr>
          <w:rFonts w:ascii="Times New Roman" w:hAnsi="Times New Roman" w:cs="Times New Roman"/>
          <w:sz w:val="28"/>
          <w:szCs w:val="28"/>
        </w:rPr>
        <w:t>КОР «Київський обласний інститут післядипломної освіти педагогічних кадрів»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E75EE">
        <w:rPr>
          <w:rFonts w:ascii="Times New Roman" w:hAnsi="Times New Roman" w:cs="Times New Roman"/>
          <w:sz w:val="28"/>
          <w:szCs w:val="28"/>
        </w:rPr>
        <w:t>2024-2029 рр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4980DD" w14:textId="6B94685C" w:rsidR="007A6BFE" w:rsidRPr="007A6BFE" w:rsidRDefault="00CE75EE" w:rsidP="007A6B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6BFE">
        <w:rPr>
          <w:rFonts w:ascii="Times New Roman" w:hAnsi="Times New Roman" w:cs="Times New Roman"/>
          <w:sz w:val="28"/>
          <w:szCs w:val="28"/>
        </w:rPr>
        <w:t xml:space="preserve"> </w:t>
      </w:r>
      <w:r w:rsidR="007A6BFE" w:rsidRPr="007A6BFE">
        <w:rPr>
          <w:rFonts w:ascii="Times New Roman" w:hAnsi="Times New Roman" w:cs="Times New Roman"/>
          <w:sz w:val="28"/>
          <w:szCs w:val="28"/>
        </w:rPr>
        <w:t xml:space="preserve">Інститут виконує ключову роль у забезпеченні високоякісної освіти та професійного розвитку педагогів і освітніх управлінців у регіоні. </w:t>
      </w:r>
    </w:p>
    <w:p w14:paraId="7796F0D4" w14:textId="510B39D5" w:rsidR="00091684" w:rsidRDefault="00CE75EE" w:rsidP="007A6B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6BFE" w:rsidRPr="007A6BFE">
        <w:rPr>
          <w:rFonts w:ascii="Times New Roman" w:hAnsi="Times New Roman" w:cs="Times New Roman"/>
          <w:sz w:val="28"/>
          <w:szCs w:val="28"/>
        </w:rPr>
        <w:t>У сучасних умовах Інститут має безпрецедентні виклики, пов’язані з війною, що впливають на всі аспекти освітньої системи. Вимушені міграції, психологічні травми, руйнування шкіл та обмеження доступу до якісної освіти вимагають перегляду традиційних підходів до навчання та управління.</w:t>
      </w:r>
    </w:p>
    <w:p w14:paraId="6F912746" w14:textId="58EF18E3" w:rsidR="007A6BFE" w:rsidRDefault="00CE75EE" w:rsidP="007A6BFE">
      <w:pPr>
        <w:jc w:val="both"/>
        <w:rPr>
          <w:rFonts w:ascii="Times New Roman" w:hAnsi="Times New Roman" w:cs="Times New Roman"/>
          <w:sz w:val="28"/>
          <w:szCs w:val="28"/>
        </w:rPr>
      </w:pPr>
      <w:r w:rsidRPr="00CE75EE">
        <w:rPr>
          <w:rFonts w:ascii="Times New Roman" w:hAnsi="Times New Roman" w:cs="Times New Roman"/>
          <w:sz w:val="28"/>
          <w:szCs w:val="28"/>
        </w:rPr>
        <w:t xml:space="preserve">   У відповідь на ці виклики Інститут активно впроваджує інноваційні рішення, спрямовані на адаптацію освітнього процесу до реалій сьогодення. Серед ключових напрямів – розвиток моделей змішаного формату навчання, підтримка педагогів і закладів освіти у громадах, які зазнали найбільших втрат, а також психологічна підтримка педагогів та учнів. Інститут працює над тим, щоб створити умови для неперервного навчання та професійного зростання, забезпечуючи стійкість освітньої системи.</w:t>
      </w:r>
      <w:r w:rsidRPr="00CE75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75EE">
        <w:rPr>
          <w:rFonts w:ascii="Times New Roman" w:hAnsi="Times New Roman" w:cs="Times New Roman"/>
          <w:sz w:val="28"/>
          <w:szCs w:val="28"/>
        </w:rPr>
        <w:t>Одним із важливих підходів є розширення партнерства з міжнародними освітніми організаціями, що дозволяє залучати нові методики, обмінюватися досвідом та інтегрувати сучасні освітні практики. В умовах воєнних загроз KRISTTI стає не лише центром професійного розвитку, а й опорою для освітян, надаючи їм знання, ресурси та моральну підтримку для подолання труднощів.</w:t>
      </w:r>
    </w:p>
    <w:p w14:paraId="679A9F38" w14:textId="35A13F54" w:rsidR="00CE75EE" w:rsidRDefault="00CE75EE" w:rsidP="007A6B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CE75EE">
        <w:rPr>
          <w:rFonts w:ascii="Times New Roman" w:hAnsi="Times New Roman" w:cs="Times New Roman"/>
          <w:b/>
          <w:bCs/>
          <w:sz w:val="28"/>
          <w:szCs w:val="28"/>
        </w:rPr>
        <w:t>Мета</w:t>
      </w:r>
      <w:r w:rsidRPr="00CE75EE">
        <w:rPr>
          <w:rFonts w:ascii="Times New Roman" w:hAnsi="Times New Roman" w:cs="Times New Roman"/>
          <w:sz w:val="28"/>
          <w:szCs w:val="28"/>
        </w:rPr>
        <w:t xml:space="preserve"> комунікаційної стратегії Інституту полягає у налагодженні динамічної комунікативної взаємодії з органами влади, освітянською спільнотою, бізнесовими структурами, стейкголдерами в інтересах перманентного розвитку Київщини.</w:t>
      </w:r>
      <w:r w:rsidRPr="00CE75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E75EE">
        <w:rPr>
          <w:rFonts w:ascii="Times New Roman" w:hAnsi="Times New Roman" w:cs="Times New Roman"/>
          <w:b/>
          <w:bCs/>
          <w:sz w:val="28"/>
          <w:szCs w:val="28"/>
        </w:rPr>
        <w:t xml:space="preserve">Цілі </w:t>
      </w:r>
      <w:r w:rsidRPr="00CE75EE">
        <w:rPr>
          <w:rFonts w:ascii="Times New Roman" w:hAnsi="Times New Roman" w:cs="Times New Roman"/>
          <w:sz w:val="28"/>
          <w:szCs w:val="28"/>
        </w:rPr>
        <w:t>Комунікаційної стратегії Інституту</w:t>
      </w:r>
      <w:r w:rsidRPr="00CE75EE">
        <w:rPr>
          <w:rFonts w:ascii="Times New Roman" w:hAnsi="Times New Roman" w:cs="Times New Roman"/>
          <w:sz w:val="28"/>
          <w:szCs w:val="28"/>
        </w:rPr>
        <w:t>:</w:t>
      </w:r>
    </w:p>
    <w:p w14:paraId="4FC9616D" w14:textId="29AB4367" w:rsidR="00CE75EE" w:rsidRDefault="00CE75EE" w:rsidP="00CE7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5EE">
        <w:rPr>
          <w:rFonts w:ascii="Times New Roman" w:hAnsi="Times New Roman" w:cs="Times New Roman"/>
          <w:sz w:val="28"/>
          <w:szCs w:val="28"/>
        </w:rPr>
        <w:lastRenderedPageBreak/>
        <w:t>пропагувати ексклюзивність закладу через призму потенціалу Освітнього технопарку із підвищення якості освіти у викликах воєнного/повоєнного часу в Київській області;</w:t>
      </w:r>
    </w:p>
    <w:p w14:paraId="2A4586EF" w14:textId="57546BD3" w:rsidR="00CE75EE" w:rsidRDefault="00CE75EE" w:rsidP="00CE7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5EE">
        <w:rPr>
          <w:rFonts w:ascii="Times New Roman" w:hAnsi="Times New Roman" w:cs="Times New Roman"/>
          <w:sz w:val="28"/>
          <w:szCs w:val="28"/>
        </w:rPr>
        <w:t>інформувати користувачів освітянського ринку про інноваційні  навчальні, навчально-методичні, наукові розробки фахівців Інституту;</w:t>
      </w:r>
    </w:p>
    <w:p w14:paraId="5CB96E45" w14:textId="7CBD1798" w:rsidR="00CE75EE" w:rsidRDefault="00CE75EE" w:rsidP="00CE7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5EE">
        <w:rPr>
          <w:rFonts w:ascii="Times New Roman" w:hAnsi="Times New Roman" w:cs="Times New Roman"/>
          <w:sz w:val="28"/>
          <w:szCs w:val="28"/>
        </w:rPr>
        <w:t>налагодити перманентну комунікацію зі стейкголдерами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3F27BD" w14:textId="65DE4874" w:rsidR="00CE75EE" w:rsidRDefault="00D35DCC" w:rsidP="00CE7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DCC">
        <w:rPr>
          <w:rFonts w:ascii="Times New Roman" w:hAnsi="Times New Roman" w:cs="Times New Roman"/>
          <w:sz w:val="28"/>
          <w:szCs w:val="28"/>
        </w:rPr>
        <w:t>розвивати обізнаність щодо застосування нових форм взаємодії з використанням інтерактивних технологій;</w:t>
      </w:r>
    </w:p>
    <w:p w14:paraId="1B8E8A58" w14:textId="46F08B0E" w:rsidR="00D35DCC" w:rsidRDefault="00D35DCC" w:rsidP="00CE7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DCC">
        <w:rPr>
          <w:rFonts w:ascii="Times New Roman" w:hAnsi="Times New Roman" w:cs="Times New Roman"/>
          <w:sz w:val="28"/>
          <w:szCs w:val="28"/>
        </w:rPr>
        <w:t>враховувати інтереси споживачів інтелектуального освітянського продукту з метою встановлення взаємовигідних зв’язків;</w:t>
      </w:r>
    </w:p>
    <w:p w14:paraId="151372E7" w14:textId="041F40AC" w:rsidR="00D35DCC" w:rsidRDefault="00D35DCC" w:rsidP="00CE7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DCC">
        <w:rPr>
          <w:rFonts w:ascii="Times New Roman" w:hAnsi="Times New Roman" w:cs="Times New Roman"/>
          <w:sz w:val="28"/>
          <w:szCs w:val="28"/>
        </w:rPr>
        <w:t>створити бізнес-імідж – уявлення про Інститут як про суб’єкт ділової активності, відкритого до співпраці;</w:t>
      </w:r>
    </w:p>
    <w:p w14:paraId="3E00BD42" w14:textId="61A3469E" w:rsidR="00D35DCC" w:rsidRDefault="00D35DCC" w:rsidP="00CE7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DCC">
        <w:rPr>
          <w:rFonts w:ascii="Times New Roman" w:hAnsi="Times New Roman" w:cs="Times New Roman"/>
          <w:sz w:val="28"/>
          <w:szCs w:val="28"/>
        </w:rPr>
        <w:t>сприяти інтеграції освітньої системи регіону до всеукраїнського та європейського  освітнього простору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D9159B" w14:textId="06075A40" w:rsidR="00D35DCC" w:rsidRDefault="00D35DCC" w:rsidP="00D35DCC">
      <w:pPr>
        <w:jc w:val="both"/>
        <w:rPr>
          <w:rFonts w:ascii="Times New Roman" w:hAnsi="Times New Roman" w:cs="Times New Roman"/>
          <w:sz w:val="28"/>
          <w:szCs w:val="28"/>
        </w:rPr>
      </w:pPr>
      <w:r w:rsidRPr="00D35DCC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D35DCC">
        <w:rPr>
          <w:rFonts w:ascii="Times New Roman" w:hAnsi="Times New Roman" w:cs="Times New Roman"/>
          <w:b/>
          <w:bCs/>
          <w:sz w:val="28"/>
          <w:szCs w:val="28"/>
        </w:rPr>
        <w:t xml:space="preserve">авдання </w:t>
      </w:r>
      <w:r w:rsidRPr="00D35DCC">
        <w:rPr>
          <w:rFonts w:ascii="Times New Roman" w:hAnsi="Times New Roman" w:cs="Times New Roman"/>
          <w:sz w:val="28"/>
          <w:szCs w:val="28"/>
        </w:rPr>
        <w:t>Комунікаційної стратегії Інституту:</w:t>
      </w:r>
    </w:p>
    <w:p w14:paraId="631E0FD5" w14:textId="640252F7" w:rsidR="00D35DCC" w:rsidRDefault="00D35DCC" w:rsidP="00D35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DCC">
        <w:rPr>
          <w:rFonts w:ascii="Times New Roman" w:hAnsi="Times New Roman" w:cs="Times New Roman"/>
          <w:sz w:val="28"/>
          <w:szCs w:val="28"/>
        </w:rPr>
        <w:t>швидка комунікаційна адаптація Інституту до поточних умов воєнного/повоєнного часу;</w:t>
      </w:r>
    </w:p>
    <w:p w14:paraId="4835C29E" w14:textId="2361CF7A" w:rsidR="00D35DCC" w:rsidRDefault="00D35DCC" w:rsidP="00D35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DCC">
        <w:rPr>
          <w:rFonts w:ascii="Times New Roman" w:hAnsi="Times New Roman" w:cs="Times New Roman"/>
          <w:sz w:val="28"/>
          <w:szCs w:val="28"/>
        </w:rPr>
        <w:t>формування позитивного іміджу Інституту посередництвом якісної внутрішньої  та зовнішньої комунікації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6148B8" w14:textId="0B567455" w:rsidR="00D35DCC" w:rsidRDefault="00D35DCC" w:rsidP="00D35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DCC">
        <w:rPr>
          <w:rFonts w:ascii="Times New Roman" w:hAnsi="Times New Roman" w:cs="Times New Roman"/>
          <w:sz w:val="28"/>
          <w:szCs w:val="28"/>
        </w:rPr>
        <w:t>ефективне використання всіх можливих засобів зовнішньої комунікації задля інформаційного впливу на громадськість і, першочергово, освітянську спільноту;</w:t>
      </w:r>
    </w:p>
    <w:p w14:paraId="0EB9A90A" w14:textId="3879A1F1" w:rsidR="00D35DCC" w:rsidRDefault="00D35DCC" w:rsidP="00D35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DCC">
        <w:rPr>
          <w:rFonts w:ascii="Times New Roman" w:hAnsi="Times New Roman" w:cs="Times New Roman"/>
          <w:sz w:val="28"/>
          <w:szCs w:val="28"/>
        </w:rPr>
        <w:t>освоєння освітнього потенціалу технопарку через призму його комунікаційних можливостей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466CE6" w14:textId="2B2D176C" w:rsidR="00D35DCC" w:rsidRDefault="00187758" w:rsidP="00D35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sz w:val="28"/>
          <w:szCs w:val="28"/>
        </w:rPr>
        <w:t>налагодження зовнішніх (органи влади, освітяни територіальних громад, центри професійного розвитку, медіа, бізнес-структури) і  внутрішніх (адміністрація, науково-педагогічні, педагогічні працівники) комунікаційних зв’язків.</w:t>
      </w:r>
    </w:p>
    <w:p w14:paraId="7BE86079" w14:textId="1B5DE99C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sz w:val="28"/>
          <w:szCs w:val="28"/>
        </w:rPr>
        <w:t>Цільова аудиторія: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758">
        <w:rPr>
          <w:rFonts w:ascii="Times New Roman" w:hAnsi="Times New Roman" w:cs="Times New Roman"/>
          <w:sz w:val="28"/>
          <w:szCs w:val="28"/>
        </w:rPr>
        <w:t>педагоги, здобувачі освіти, батьки (опікуни), керівники закладів освіти, урядовці, міжнародні партнери, бізнес-структури, медіа.</w:t>
      </w:r>
    </w:p>
    <w:p w14:paraId="075DC165" w14:textId="7B2A5CD2" w:rsidR="00187758" w:rsidRP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</w:t>
      </w:r>
      <w:r w:rsidRPr="0018775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58">
        <w:rPr>
          <w:rFonts w:ascii="Times New Roman" w:hAnsi="Times New Roman" w:cs="Times New Roman"/>
          <w:sz w:val="28"/>
          <w:szCs w:val="28"/>
        </w:rPr>
        <w:t>Меседж: Ми допомагаємо вам упроваджувати нові методики й технології з тим, щоб ви залишались лідерами освітніх змін.</w:t>
      </w:r>
    </w:p>
    <w:p w14:paraId="7CD7C402" w14:textId="000B2905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sz w:val="28"/>
          <w:szCs w:val="28"/>
        </w:rPr>
        <w:t>Основні акценти: Професійне зростання, підтримка в умовах війни, доступ до інноваційних методик і платформа для дистанційного та змішаного навчання.</w:t>
      </w:r>
    </w:p>
    <w:p w14:paraId="5AD442BE" w14:textId="2337DD27" w:rsidR="00187758" w:rsidRP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Здобувачі освіти, батьки (опікуни).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58">
        <w:rPr>
          <w:rFonts w:ascii="Times New Roman" w:hAnsi="Times New Roman" w:cs="Times New Roman"/>
          <w:sz w:val="28"/>
          <w:szCs w:val="28"/>
        </w:rPr>
        <w:t>Меседж: Ми забезпечуємо ваш розвиток через якісну освіту, доступну навіть у складних умовах.</w:t>
      </w:r>
    </w:p>
    <w:p w14:paraId="47315572" w14:textId="097E2C38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sz w:val="28"/>
          <w:szCs w:val="28"/>
        </w:rPr>
        <w:t>Основні акценти: Адаптовані формати навчання, безпека та підтримка в будь-яких умовах (дистанційно, офлайн, екстернат), безперервність освіти.</w:t>
      </w:r>
    </w:p>
    <w:p w14:paraId="2619A9DB" w14:textId="312BD432" w:rsidR="00187758" w:rsidRP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Громади</w:t>
      </w:r>
      <w:r w:rsidRPr="00187758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58">
        <w:rPr>
          <w:rFonts w:ascii="Times New Roman" w:hAnsi="Times New Roman" w:cs="Times New Roman"/>
          <w:sz w:val="28"/>
          <w:szCs w:val="28"/>
        </w:rPr>
        <w:t>Меседж: Разом ми будуємо міцні освітні осередки, допомагаючи зберегти доступ до якісної освіти.</w:t>
      </w:r>
    </w:p>
    <w:p w14:paraId="48730309" w14:textId="79785063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sz w:val="28"/>
          <w:szCs w:val="28"/>
        </w:rPr>
        <w:t>Основні акценти: Розвиток освіти в громадах, підтримка закладів освіти, залучення ресурсів і партнерства для відновлення освіти в регіонах, що постраждали від війни.</w:t>
      </w:r>
    </w:p>
    <w:p w14:paraId="38C24299" w14:textId="77777777" w:rsidR="00187758" w:rsidRP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 влади</w:t>
      </w:r>
      <w:r w:rsidRPr="00187758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58">
        <w:rPr>
          <w:rFonts w:ascii="Times New Roman" w:hAnsi="Times New Roman" w:cs="Times New Roman"/>
          <w:sz w:val="28"/>
          <w:szCs w:val="28"/>
        </w:rPr>
        <w:t xml:space="preserve">Меседж: Ми – надійний  партнер у реалізації національних освітніх реформ і підвищенні якості освіти. </w:t>
      </w:r>
    </w:p>
    <w:p w14:paraId="17B0D815" w14:textId="428E933A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sz w:val="28"/>
          <w:szCs w:val="28"/>
        </w:rPr>
        <w:t>Основні акценти: Сприяння реалізації державних освітніх ініціатив, підтримка реформ, професійний розвиток педагогічних працівників як ключової ланки в системі освіти.</w:t>
      </w:r>
    </w:p>
    <w:p w14:paraId="7EBAC7BC" w14:textId="77777777" w:rsidR="00187758" w:rsidRP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Бізнес-структури</w:t>
      </w:r>
      <w:r w:rsidRPr="00187758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58">
        <w:rPr>
          <w:rFonts w:ascii="Times New Roman" w:hAnsi="Times New Roman" w:cs="Times New Roman"/>
          <w:sz w:val="28"/>
          <w:szCs w:val="28"/>
        </w:rPr>
        <w:t xml:space="preserve">Меседж: Ми дбаємо про забезпечення ринку освітніх послуг ефективними фахівцями. </w:t>
      </w:r>
    </w:p>
    <w:p w14:paraId="72B2E338" w14:textId="5B938682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sz w:val="28"/>
          <w:szCs w:val="28"/>
        </w:rPr>
        <w:t>Основні акценти: Сприяння реалізації державних освітніх ініціатив.</w:t>
      </w:r>
    </w:p>
    <w:p w14:paraId="52CAD9B4" w14:textId="77777777" w:rsidR="00187758" w:rsidRP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Медіа.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758">
        <w:rPr>
          <w:rFonts w:ascii="Times New Roman" w:hAnsi="Times New Roman" w:cs="Times New Roman"/>
          <w:sz w:val="28"/>
          <w:szCs w:val="28"/>
        </w:rPr>
        <w:t>Меседж: Ми створюємо успішні освітні практики та інноваційні проєкти, про які важливо знати громадськості.</w:t>
      </w:r>
    </w:p>
    <w:p w14:paraId="459C1619" w14:textId="714E7D86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8C4CC1">
        <w:rPr>
          <w:rFonts w:ascii="Times New Roman" w:hAnsi="Times New Roman" w:cs="Times New Roman"/>
          <w:sz w:val="28"/>
          <w:szCs w:val="28"/>
        </w:rPr>
        <w:t>Основні акценти:</w:t>
      </w:r>
      <w:r w:rsidRPr="00187758">
        <w:rPr>
          <w:rFonts w:ascii="Times New Roman" w:hAnsi="Times New Roman" w:cs="Times New Roman"/>
          <w:sz w:val="28"/>
          <w:szCs w:val="28"/>
        </w:rPr>
        <w:t xml:space="preserve"> Підвищення обізнаності про освітні ініціативи, історії успіху, партнерські проєкти, внесок Інституту в розвиток освіти під час війни.</w:t>
      </w:r>
    </w:p>
    <w:p w14:paraId="6B327E08" w14:textId="172DA96B" w:rsidR="00187758" w:rsidRP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sz w:val="28"/>
          <w:szCs w:val="28"/>
        </w:rPr>
        <w:t>Цінності</w:t>
      </w:r>
      <w:r w:rsidRPr="00187758">
        <w:rPr>
          <w:rFonts w:ascii="Times New Roman" w:hAnsi="Times New Roman" w:cs="Times New Roman"/>
          <w:sz w:val="28"/>
          <w:szCs w:val="28"/>
        </w:rPr>
        <w:t xml:space="preserve">:    академічна доброчесність, інновації в освіті, партнерство. </w:t>
      </w:r>
    </w:p>
    <w:p w14:paraId="6B327E08" w14:textId="172DA96B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sz w:val="28"/>
          <w:szCs w:val="28"/>
        </w:rPr>
        <w:t>Унікальні переваги: нова назва, креативні формати навчання, зв’язок з міжнародними проєктами.</w:t>
      </w:r>
    </w:p>
    <w:p w14:paraId="4DC91B47" w14:textId="7CCFD4A3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2488087"/>
      <w:r w:rsidRPr="00187758">
        <w:rPr>
          <w:rFonts w:ascii="Times New Roman" w:hAnsi="Times New Roman" w:cs="Times New Roman"/>
          <w:b/>
          <w:bCs/>
          <w:sz w:val="28"/>
          <w:szCs w:val="28"/>
        </w:rPr>
        <w:t>Зовнішні канали комунікації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0"/>
    <w:p w14:paraId="4C1D5B3D" w14:textId="0675D18F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Прес-релізи</w:t>
      </w:r>
      <w:r w:rsidRPr="00187758">
        <w:rPr>
          <w:rFonts w:ascii="Times New Roman" w:hAnsi="Times New Roman" w:cs="Times New Roman"/>
          <w:sz w:val="28"/>
          <w:szCs w:val="28"/>
        </w:rPr>
        <w:t>: Створення контенту для освітніх видань, співпраця з місцевими та національними ЗМІ.</w:t>
      </w:r>
    </w:p>
    <w:p w14:paraId="70F511B8" w14:textId="6FF1463E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Спеціальні проєкти</w:t>
      </w:r>
      <w:r w:rsidRPr="00187758">
        <w:rPr>
          <w:rFonts w:ascii="Times New Roman" w:hAnsi="Times New Roman" w:cs="Times New Roman"/>
          <w:sz w:val="28"/>
          <w:szCs w:val="28"/>
        </w:rPr>
        <w:t>: Партнерство із ЗМІ для тематичних рубрик, інтерв’ю, статті про освітні програми та інновації Інституту.</w:t>
      </w:r>
    </w:p>
    <w:p w14:paraId="1620B7E8" w14:textId="3B9F633C" w:rsidR="00187758" w:rsidRDefault="00187758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8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Соціальні мережі </w:t>
      </w:r>
      <w:r w:rsidRPr="0018775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7758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1877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75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87758">
        <w:rPr>
          <w:rFonts w:ascii="Times New Roman" w:hAnsi="Times New Roman" w:cs="Times New Roman"/>
          <w:sz w:val="28"/>
          <w:szCs w:val="28"/>
        </w:rPr>
        <w:t>):</w:t>
      </w:r>
      <w:r w:rsidR="001E6AEE">
        <w:rPr>
          <w:rFonts w:ascii="Times New Roman" w:hAnsi="Times New Roman" w:cs="Times New Roman"/>
          <w:sz w:val="28"/>
          <w:szCs w:val="28"/>
        </w:rPr>
        <w:t xml:space="preserve"> </w:t>
      </w:r>
      <w:r w:rsidRPr="001877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87758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187758">
        <w:rPr>
          <w:rFonts w:ascii="Times New Roman" w:hAnsi="Times New Roman" w:cs="Times New Roman"/>
          <w:sz w:val="28"/>
          <w:szCs w:val="28"/>
        </w:rPr>
        <w:t xml:space="preserve">: інформування про заходи Інституту (вебінари, конференції), публікація візуального контенту, матеріалів про освітню діяльність. </w:t>
      </w:r>
      <w:proofErr w:type="spellStart"/>
      <w:r w:rsidRPr="0018775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87758">
        <w:rPr>
          <w:rFonts w:ascii="Times New Roman" w:hAnsi="Times New Roman" w:cs="Times New Roman"/>
          <w:sz w:val="28"/>
          <w:szCs w:val="28"/>
        </w:rPr>
        <w:t>: наповнення контенту каналу «</w:t>
      </w:r>
      <w:proofErr w:type="spellStart"/>
      <w:r w:rsidRPr="00187758">
        <w:rPr>
          <w:rFonts w:ascii="Times New Roman" w:hAnsi="Times New Roman" w:cs="Times New Roman"/>
          <w:sz w:val="28"/>
          <w:szCs w:val="28"/>
        </w:rPr>
        <w:t>ВІСь</w:t>
      </w:r>
      <w:proofErr w:type="spellEnd"/>
      <w:r w:rsidRPr="00187758">
        <w:rPr>
          <w:rFonts w:ascii="Times New Roman" w:hAnsi="Times New Roman" w:cs="Times New Roman"/>
          <w:sz w:val="28"/>
          <w:szCs w:val="28"/>
        </w:rPr>
        <w:t xml:space="preserve"> освітян Київщини».</w:t>
      </w:r>
    </w:p>
    <w:p w14:paraId="6CAED501" w14:textId="76E23031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Суспільні ініціативи</w:t>
      </w:r>
      <w:r w:rsidRPr="001E6AEE">
        <w:rPr>
          <w:rFonts w:ascii="Times New Roman" w:hAnsi="Times New Roman" w:cs="Times New Roman"/>
          <w:sz w:val="28"/>
          <w:szCs w:val="28"/>
        </w:rPr>
        <w:t xml:space="preserve">: Активна участь Інституту у соціальних, освітніх </w:t>
      </w:r>
      <w:proofErr w:type="spellStart"/>
      <w:r w:rsidRPr="001E6AEE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1E6AEE">
        <w:rPr>
          <w:rFonts w:ascii="Times New Roman" w:hAnsi="Times New Roman" w:cs="Times New Roman"/>
          <w:sz w:val="28"/>
          <w:szCs w:val="28"/>
        </w:rPr>
        <w:t>, співпраця з державними та громадськими організаціями.</w:t>
      </w:r>
    </w:p>
    <w:p w14:paraId="5E5FC3E1" w14:textId="63FBBCE4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Організація подій</w:t>
      </w:r>
      <w:r w:rsidRPr="001E6AEE">
        <w:rPr>
          <w:rFonts w:ascii="Times New Roman" w:hAnsi="Times New Roman" w:cs="Times New Roman"/>
          <w:sz w:val="28"/>
          <w:szCs w:val="28"/>
        </w:rPr>
        <w:t>: Проведення наукових, методичних,  освітянських заходів,  новини технопарку, що висвітлюються у ЗМІ та соцмережах.</w:t>
      </w:r>
    </w:p>
    <w:p w14:paraId="4B8A705D" w14:textId="272A74E0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Історії успіху</w:t>
      </w:r>
      <w:r w:rsidRPr="001E6AEE">
        <w:rPr>
          <w:rFonts w:ascii="Times New Roman" w:hAnsi="Times New Roman" w:cs="Times New Roman"/>
          <w:sz w:val="28"/>
          <w:szCs w:val="28"/>
        </w:rPr>
        <w:t xml:space="preserve">: Підготовка матеріалів про кращі педагогічні практики, проєкти та професійні об’єднання </w:t>
      </w:r>
      <w:r>
        <w:rPr>
          <w:rFonts w:ascii="Times New Roman" w:hAnsi="Times New Roman" w:cs="Times New Roman"/>
          <w:sz w:val="28"/>
          <w:szCs w:val="28"/>
        </w:rPr>
        <w:t xml:space="preserve">освітнього </w:t>
      </w:r>
      <w:r w:rsidRPr="001E6AEE">
        <w:rPr>
          <w:rFonts w:ascii="Times New Roman" w:hAnsi="Times New Roman" w:cs="Times New Roman"/>
          <w:sz w:val="28"/>
          <w:szCs w:val="28"/>
        </w:rPr>
        <w:t>технопарку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D28939" w14:textId="7E4B71A6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Колаборація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>: Створення контенту для освітніх видань, співпраця з місцевими та національними ЗМІ.</w:t>
      </w:r>
    </w:p>
    <w:p w14:paraId="07D930A0" w14:textId="3935BF4A" w:rsidR="001E6AEE" w:rsidRDefault="001E6AEE" w:rsidP="001E6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Внутрі</w:t>
      </w:r>
      <w:r w:rsidRPr="00187758">
        <w:rPr>
          <w:rFonts w:ascii="Times New Roman" w:hAnsi="Times New Roman" w:cs="Times New Roman"/>
          <w:b/>
          <w:bCs/>
          <w:sz w:val="28"/>
          <w:szCs w:val="28"/>
        </w:rPr>
        <w:t>шні канали комунікації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2D8960" w14:textId="5DF84A22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Інтранет:</w:t>
      </w:r>
      <w:r w:rsidRPr="001E6AEE">
        <w:rPr>
          <w:rFonts w:ascii="Times New Roman" w:hAnsi="Times New Roman" w:cs="Times New Roman"/>
          <w:sz w:val="28"/>
          <w:szCs w:val="28"/>
        </w:rPr>
        <w:t xml:space="preserve"> Розвиток системи електронного документообігу Інституту, доступ до важливих документів і новин.</w:t>
      </w:r>
    </w:p>
    <w:p w14:paraId="1940D970" w14:textId="321374CD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Корпоративна розсилка</w:t>
      </w:r>
      <w:r w:rsidRPr="001E6AEE">
        <w:rPr>
          <w:rFonts w:ascii="Times New Roman" w:hAnsi="Times New Roman" w:cs="Times New Roman"/>
          <w:sz w:val="28"/>
          <w:szCs w:val="28"/>
        </w:rPr>
        <w:t>: Регулярні електронні листи з анонсами подій, внутрішніми новинами.</w:t>
      </w:r>
    </w:p>
    <w:p w14:paraId="2F749A11" w14:textId="35BCB9C2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Внутрішні зустрічі</w:t>
      </w:r>
      <w:r w:rsidRPr="001E6AEE">
        <w:rPr>
          <w:rFonts w:ascii="Times New Roman" w:hAnsi="Times New Roman" w:cs="Times New Roman"/>
          <w:sz w:val="28"/>
          <w:szCs w:val="28"/>
        </w:rPr>
        <w:t>: Регулярні зустрічі (зібрання) для обговорення стратегічних питань та отримання зворотного зв’язку.</w:t>
      </w:r>
    </w:p>
    <w:p w14:paraId="242F13D5" w14:textId="7E8B6AE9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Чати в месенджерах</w:t>
      </w:r>
      <w:r w:rsidRPr="001E6AEE">
        <w:rPr>
          <w:rFonts w:ascii="Times New Roman" w:hAnsi="Times New Roman" w:cs="Times New Roman"/>
          <w:sz w:val="28"/>
          <w:szCs w:val="28"/>
        </w:rPr>
        <w:t xml:space="preserve">: Групи </w:t>
      </w:r>
      <w:proofErr w:type="spellStart"/>
      <w:r w:rsidRPr="001E6AEE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1E6AEE">
        <w:rPr>
          <w:rFonts w:ascii="Times New Roman" w:hAnsi="Times New Roman" w:cs="Times New Roman"/>
          <w:sz w:val="28"/>
          <w:szCs w:val="28"/>
        </w:rPr>
        <w:t xml:space="preserve"> для швидкої комунікації та обміну оперативною інформацією серед співробітників.</w:t>
      </w:r>
    </w:p>
    <w:p w14:paraId="4591728B" w14:textId="0046B0F7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Професійний розвиток</w:t>
      </w:r>
      <w:r w:rsidRPr="001E6AEE">
        <w:rPr>
          <w:rFonts w:ascii="Times New Roman" w:hAnsi="Times New Roman" w:cs="Times New Roman"/>
          <w:sz w:val="28"/>
          <w:szCs w:val="28"/>
        </w:rPr>
        <w:t>: Проведення заходів для підвищення компетентності створення медіа-контенту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FF9FF0" w14:textId="1D3EDFD4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Визнання досягнень:</w:t>
      </w:r>
      <w:r w:rsidRPr="001E6AEE">
        <w:rPr>
          <w:rFonts w:ascii="Times New Roman" w:hAnsi="Times New Roman" w:cs="Times New Roman"/>
          <w:sz w:val="28"/>
          <w:szCs w:val="28"/>
        </w:rPr>
        <w:t xml:space="preserve"> Популяризація кращих практик висвітлення освітніх проєктів у медіапросторі.</w:t>
      </w:r>
    </w:p>
    <w:p w14:paraId="101D93C5" w14:textId="26AB61A3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Залучення до PR-діяльності</w:t>
      </w:r>
      <w:r w:rsidRPr="001E6AEE">
        <w:rPr>
          <w:rFonts w:ascii="Times New Roman" w:hAnsi="Times New Roman" w:cs="Times New Roman"/>
          <w:sz w:val="28"/>
          <w:szCs w:val="28"/>
        </w:rPr>
        <w:t>: Співробітники Інституту є активними дописувачами у соціальних мережах, висвітлюючи власні проєкти, курси та методики.</w:t>
      </w:r>
    </w:p>
    <w:p w14:paraId="10E15966" w14:textId="77777777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sz w:val="28"/>
          <w:szCs w:val="28"/>
        </w:rPr>
        <w:t>Оцінка ефективності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CD6BB4" w14:textId="302F51D5" w:rsidR="001E6AEE" w:rsidRDefault="001E6AEE" w:rsidP="00187758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Ключові показники</w:t>
      </w:r>
      <w:r w:rsidRPr="001E6AEE">
        <w:rPr>
          <w:rFonts w:ascii="Times New Roman" w:hAnsi="Times New Roman" w:cs="Times New Roman"/>
          <w:sz w:val="28"/>
          <w:szCs w:val="28"/>
        </w:rPr>
        <w:t>: Охоплення, кількість учасників подій, зростання авдиторії в соцмережах, кількість публікацій у ЗМІ.</w:t>
      </w:r>
    </w:p>
    <w:p w14:paraId="3D50D49A" w14:textId="13780EF4" w:rsidR="007A6BFE" w:rsidRDefault="001E6AEE" w:rsidP="007A6BFE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Інструменти оцінки</w:t>
      </w:r>
      <w:r w:rsidRPr="001E6AEE">
        <w:rPr>
          <w:rFonts w:ascii="Times New Roman" w:hAnsi="Times New Roman" w:cs="Times New Roman"/>
          <w:sz w:val="28"/>
          <w:szCs w:val="28"/>
        </w:rPr>
        <w:t xml:space="preserve">: Аналітика </w:t>
      </w:r>
      <w:proofErr w:type="spellStart"/>
      <w:r w:rsidRPr="001E6AEE">
        <w:rPr>
          <w:rFonts w:ascii="Times New Roman" w:hAnsi="Times New Roman" w:cs="Times New Roman"/>
          <w:sz w:val="28"/>
          <w:szCs w:val="28"/>
        </w:rPr>
        <w:t>вебсайту</w:t>
      </w:r>
      <w:proofErr w:type="spellEnd"/>
      <w:r w:rsidRPr="001E6AEE">
        <w:rPr>
          <w:rFonts w:ascii="Times New Roman" w:hAnsi="Times New Roman" w:cs="Times New Roman"/>
          <w:sz w:val="28"/>
          <w:szCs w:val="28"/>
        </w:rPr>
        <w:t xml:space="preserve">, соцмереж, </w:t>
      </w:r>
      <w:proofErr w:type="spellStart"/>
      <w:r w:rsidRPr="001E6AEE">
        <w:rPr>
          <w:rFonts w:ascii="Times New Roman" w:hAnsi="Times New Roman" w:cs="Times New Roman"/>
          <w:sz w:val="28"/>
          <w:szCs w:val="28"/>
        </w:rPr>
        <w:t>медіамоніторинг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E26221" w14:textId="0B54A98E" w:rsidR="001E6AEE" w:rsidRDefault="001E6AEE" w:rsidP="007A6BFE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b/>
          <w:bCs/>
          <w:sz w:val="28"/>
          <w:szCs w:val="28"/>
        </w:rPr>
        <w:t>Фінансування та ресурси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F95EA3" w14:textId="67750FEA" w:rsidR="001E6AEE" w:rsidRPr="007A6BFE" w:rsidRDefault="001E6AEE" w:rsidP="007A6BFE">
      <w:pPr>
        <w:jc w:val="both"/>
        <w:rPr>
          <w:rFonts w:ascii="Times New Roman" w:hAnsi="Times New Roman" w:cs="Times New Roman"/>
          <w:sz w:val="28"/>
          <w:szCs w:val="28"/>
        </w:rPr>
      </w:pPr>
      <w:r w:rsidRPr="001E6AEE">
        <w:rPr>
          <w:rFonts w:ascii="Times New Roman" w:hAnsi="Times New Roman" w:cs="Times New Roman"/>
          <w:sz w:val="28"/>
          <w:szCs w:val="28"/>
        </w:rPr>
        <w:t>Оцінка витрат, незаборонених законодавством,  на реалізацію PR-стратегії, залучення спеціалістів, медіа-підтримку.</w:t>
      </w:r>
    </w:p>
    <w:sectPr w:rsidR="001E6AEE" w:rsidRPr="007A6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57FB"/>
    <w:multiLevelType w:val="hybridMultilevel"/>
    <w:tmpl w:val="D34CA510"/>
    <w:lvl w:ilvl="0" w:tplc="BCA0F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40"/>
    <w:rsid w:val="00091684"/>
    <w:rsid w:val="00187758"/>
    <w:rsid w:val="001E6AEE"/>
    <w:rsid w:val="007A6BFE"/>
    <w:rsid w:val="008C4CC1"/>
    <w:rsid w:val="00A10540"/>
    <w:rsid w:val="00CE75EE"/>
    <w:rsid w:val="00D35DCC"/>
    <w:rsid w:val="00D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DCEC"/>
  <w15:chartTrackingRefBased/>
  <w15:docId w15:val="{008D7406-7266-4101-AC09-3B755390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A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4853</Words>
  <Characters>2767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2026-02-20T11:09:00Z</dcterms:created>
  <dcterms:modified xsi:type="dcterms:W3CDTF">2026-02-20T12:12:00Z</dcterms:modified>
</cp:coreProperties>
</file>