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2BDC" w14:textId="5AE0BEAF" w:rsidR="008802CF" w:rsidRPr="008802CF" w:rsidRDefault="003B4057" w:rsidP="007272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2CF">
        <w:rPr>
          <w:rFonts w:ascii="Times New Roman" w:hAnsi="Times New Roman" w:cs="Times New Roman"/>
          <w:b/>
          <w:bCs/>
          <w:sz w:val="28"/>
          <w:szCs w:val="28"/>
          <w:lang w:val="uk-UA"/>
        </w:rPr>
        <w:t>Тіщенко Анна Володимирівна</w:t>
      </w:r>
      <w:r w:rsidR="00F32371">
        <w:rPr>
          <w:rFonts w:ascii="Times New Roman" w:hAnsi="Times New Roman" w:cs="Times New Roman"/>
          <w:b/>
          <w:bCs/>
          <w:sz w:val="28"/>
          <w:szCs w:val="28"/>
          <w:lang w:val="uk-UA"/>
        </w:rPr>
        <w:t>, завідувач</w:t>
      </w:r>
      <w:r w:rsidR="00992F5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</w:t>
      </w:r>
      <w:r w:rsidR="00F323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відділу загальної середньої освіти, доцент кафедри суспільно-гуманітарної освіти</w:t>
      </w:r>
      <w:r w:rsidRPr="008802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8802CF">
        <w:rPr>
          <w:rFonts w:ascii="Times New Roman" w:hAnsi="Times New Roman" w:cs="Times New Roman"/>
          <w:sz w:val="28"/>
          <w:szCs w:val="28"/>
          <w:lang w:val="uk-UA"/>
        </w:rPr>
        <w:t>Тема наукового дослідження «Розвиток та формування громадянської ідентичності», аспірантка УДПУ ім. Павла Тичини</w:t>
      </w:r>
      <w:r w:rsidR="00727240" w:rsidRPr="00880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1C92A1" w14:textId="5A7E3B13" w:rsidR="00727240" w:rsidRPr="008802CF" w:rsidRDefault="003B4057" w:rsidP="0072724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802C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 наукових інтересів:</w:t>
      </w:r>
      <w:r w:rsidRPr="00880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240" w:rsidRPr="008802C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Міжнародне гуманітарне право (МГП): актуальність та практичне значення; інтеграція окремих питань  міжнародного гуманітарного права (МГП) відповідно до оновлених навчальних програм з історії, громадянської освіти та правознавства; доброчесність як протидія корупції в громадянській освіті в реалізації концепції НУШ; реалізація державної політики у сфері утвердження української національної та громадянської ідентичності; компетентнісний потенціал шкільного курсу історії; Реалізація наскрізної змістової лінії «Громадянська відповідальність» у навчальних програмах з історії у 5-6 класах; ризики, пов’язані з вибухонебезпечними предметами. Права людини в освітньому просторі; алгоритм дій відповідно до нормативно-правової бази учасників освітнього процесу в умовах правового режиму воєнного стану. Формувальне оцінювання в громадянській та історичній освітній галузі; критичне сприйняття інформації та інтеграція інфомедійної грамотності як ключова компетентність в громадянській та історичній освітній галузі. Голодомор, Голокост та інші геноциди в Україні: вшанування пам’яті та розуміння злочинів проти людяності. Мистецтво ефективної комунікації як складова розвитку компетентностей громадянської та історичної освітньої галузі; інфомедійна грамотність на уроках з тем історії України 8-10 класи за матеріалами </w:t>
      </w:r>
      <w:r w:rsidR="00727240" w:rsidRPr="008802CF">
        <w:rPr>
          <w:rFonts w:ascii="Times New Roman" w:hAnsi="Times New Roman" w:cs="Times New Roman"/>
          <w:i/>
          <w:iCs/>
          <w:sz w:val="28"/>
          <w:szCs w:val="28"/>
        </w:rPr>
        <w:t>IREX</w:t>
      </w:r>
      <w:r w:rsidR="00727240" w:rsidRPr="008802C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Розвиток професійної майстерності педагога з прав людини, гендерної рівності, недискримінації в громадянській та історичній галузі. Злочини нацизму, комунізму та рашизму у сучасному науковому і освітньому дискурсі. </w:t>
      </w:r>
    </w:p>
    <w:p w14:paraId="7106E3AB" w14:textId="201079E8" w:rsidR="00727240" w:rsidRPr="008802CF" w:rsidRDefault="00727240" w:rsidP="007249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Тренер НУШ.</w:t>
      </w:r>
    </w:p>
    <w:p w14:paraId="30590066" w14:textId="77777777" w:rsidR="00727240" w:rsidRPr="008802CF" w:rsidRDefault="00727240" w:rsidP="0072724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Тренер</w:t>
      </w:r>
      <w:r w:rsidRPr="0088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курсу «Міжнародне гуманітарне право»</w:t>
      </w:r>
    </w:p>
    <w:p w14:paraId="7177EB9B" w14:textId="6BB22C4E" w:rsidR="00727240" w:rsidRPr="008802CF" w:rsidRDefault="00727240" w:rsidP="003B40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Тренер</w:t>
      </w:r>
      <w:r w:rsidRPr="0088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інформування «Ризики, пов</w:t>
      </w:r>
      <w:r w:rsidRPr="008802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</w:t>
      </w:r>
      <w:r w:rsidRPr="0088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язані з вибухонебезпечними предметами».</w:t>
      </w:r>
    </w:p>
    <w:p w14:paraId="4198DB71" w14:textId="209688E1" w:rsidR="00296640" w:rsidRPr="008802CF" w:rsidRDefault="003B4057" w:rsidP="003B40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2CF">
        <w:rPr>
          <w:rFonts w:ascii="Times New Roman" w:hAnsi="Times New Roman" w:cs="Times New Roman"/>
          <w:sz w:val="28"/>
          <w:szCs w:val="28"/>
          <w:lang w:val="uk-UA"/>
        </w:rPr>
        <w:t xml:space="preserve"> Статті у наукових фахових виданнях України, тези, доповіді та матеріали науково-практичних конференцій:</w:t>
      </w:r>
    </w:p>
    <w:p w14:paraId="1218D7E0" w14:textId="1DC27CE5" w:rsidR="00727240" w:rsidRPr="008802CF" w:rsidRDefault="00727240" w:rsidP="00727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ЗБІРКА ПРОГРАМ КУРСІВ, ПРАКТИЧНИХ ТА ТРЕНІНГОВИХ ЗАНЯТЬ З МІЖНАРОДНОГО ГУМАНІТАРНОГО ПРАВА</w:t>
      </w:r>
      <w:r w:rsidRPr="00880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(ТіщенкоА</w:t>
      </w:r>
      <w:r w:rsidR="0072497D" w:rsidRPr="00880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.В</w:t>
      </w:r>
      <w:r w:rsidRPr="00880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hyperlink r:id="rId5" w:history="1">
        <w:r w:rsidRPr="008802CF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https://www.helsinki.org.ua/wpcontent/uploads/2024/06/OIPPO_zbirka-prohram_Web_final-1.pdf</w:t>
        </w:r>
      </w:hyperlink>
      <w:r w:rsidRPr="00880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5E1E7009" w14:textId="77777777" w:rsidR="00727240" w:rsidRPr="008802CF" w:rsidRDefault="00727240" w:rsidP="00727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Також розміщено на сайті МОН</w:t>
      </w:r>
      <w:r w:rsidRPr="008802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України: </w:t>
      </w:r>
      <w:hyperlink r:id="rId6" w:history="1">
        <w:r w:rsidRPr="008802CF">
          <w:rPr>
            <w:rStyle w:val="a4"/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https://mon.gov.ua/osvita-2/zagalna-serednya-osvita/mizhnarodne-humanitarne-pravo</w:t>
        </w:r>
      </w:hyperlink>
    </w:p>
    <w:p w14:paraId="50BCE3EF" w14:textId="77777777" w:rsidR="00727240" w:rsidRPr="008802CF" w:rsidRDefault="00727240" w:rsidP="00727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Тези доповідей:</w:t>
      </w:r>
    </w:p>
    <w:p w14:paraId="7981196B" w14:textId="77777777" w:rsidR="00727240" w:rsidRPr="008802CF" w:rsidRDefault="00727240" w:rsidP="00727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lastRenderedPageBreak/>
        <w:t>Всеукраїнські конференції:</w:t>
      </w:r>
    </w:p>
    <w:p w14:paraId="68B916A7" w14:textId="77777777" w:rsidR="00727240" w:rsidRPr="008802CF" w:rsidRDefault="00727240" w:rsidP="00727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Тіщенко А.В., Бойчено В.В. </w:t>
      </w:r>
      <w:r w:rsidRPr="008802CF">
        <w:rPr>
          <w:rFonts w:ascii="Times New Roman" w:eastAsia="Calibri" w:hAnsi="Times New Roman" w:cs="Times New Roman"/>
          <w:i/>
          <w:iCs/>
          <w:sz w:val="28"/>
          <w:szCs w:val="28"/>
        </w:rPr>
        <w:t>Проблема розвитку готовності педагогічних працівників в умовах післядипломної освіти до формування громадянської ідентичності учнів</w:t>
      </w:r>
      <w:r w:rsidRPr="008802CF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>.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Актуальні проблеми підготовки сучасного педагога: теорія, історія, практика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: матеріали ХІ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val="en-US"/>
        </w:rPr>
        <w:t>V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Всеукр. наук.-практ. онлайн-конф., </w:t>
      </w:r>
      <w:r w:rsidRPr="00880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 Умань, 23 листоп. 2023 р.)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. Умань : 2023. С. 293-298.</w:t>
      </w:r>
      <w:r w:rsidRPr="00880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[Електронний ресурс]. Режим доступу:</w:t>
      </w:r>
      <w:r w:rsidRPr="008802C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hyperlink r:id="rId7" w:tgtFrame="_blank" w:history="1">
        <w:r w:rsidRPr="008802CF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https://fspo.udpu.edu.ua/wp-content/uploads/2023/12/ЗБІРНИК-2023-2-.pdf</w:t>
        </w:r>
      </w:hyperlink>
      <w:r w:rsidRPr="008802CF">
        <w:rPr>
          <w:rStyle w:val="a4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FA6FD61" w14:textId="77777777" w:rsidR="00727240" w:rsidRPr="008802CF" w:rsidRDefault="00727240" w:rsidP="00727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Тези доповідей:</w:t>
      </w:r>
    </w:p>
    <w:p w14:paraId="64533D9D" w14:textId="77777777" w:rsidR="00727240" w:rsidRPr="008802CF" w:rsidRDefault="00727240" w:rsidP="00727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Всеукраїнські конференції:</w:t>
      </w:r>
    </w:p>
    <w:p w14:paraId="686FA5E5" w14:textId="77777777" w:rsidR="00727240" w:rsidRPr="008802CF" w:rsidRDefault="00727240" w:rsidP="00727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Тіщенко А.В. Педагогічні засади запобігання насильству в освітньому закладі і сім’ї: вплив цифровізації та воєнної реальності.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Проблема розвитку громадянської ідентичності як основи правової держави: матеріали у рамках Всеукр. фестивалю науки. онлайн-конф., </w:t>
      </w:r>
      <w:r w:rsidRPr="00880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 Біла Церква, 14 травня 2024 р.)</w:t>
      </w:r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bookmarkStart w:id="0" w:name="_Hlk170497850"/>
      <w:r w:rsidRPr="008802C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Біла Церква : 2024. С. 97-100.</w:t>
      </w:r>
      <w:r w:rsidRPr="00880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[Електронний ресурс]. Режим доступу:</w:t>
      </w:r>
      <w:r w:rsidRPr="008802C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hyperlink r:id="rId8" w:history="1">
        <w:r w:rsidRPr="008802CF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https://kristti.com.ua/provedeno-kruglyj-stil-pedagogichni-zasady-zapobigannya-nasylstvu-v-osvitnomu-zakladi-i-sim-yi-vplyv-tsyfrovizatsiyi-ta-voyennoyi-realnosti/</w:t>
        </w:r>
      </w:hyperlink>
      <w:r w:rsidRPr="00880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End w:id="0"/>
    </w:p>
    <w:p w14:paraId="1E3C37AE" w14:textId="77777777" w:rsidR="00727240" w:rsidRPr="008802CF" w:rsidRDefault="00727240" w:rsidP="00727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Всеукр.наук.-практ.-конф. Міністерства освіти і науки України експертне обговорення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«Міжнародне гуманітарне право: стан і перспективи викладання в закладах загальної середньої освіти», доповідь «Яким має бути викладання міжнародного гуманітарного права в умовах агресії рф проти України» (19 грудня 2023 р., Київ).</w:t>
      </w:r>
    </w:p>
    <w:p w14:paraId="0730E0DC" w14:textId="77777777" w:rsidR="00727240" w:rsidRPr="008802CF" w:rsidRDefault="00727240" w:rsidP="0072724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Учасниця міжнародної конференції «Історія геноцидів в Україні: вивчення досвіду та виклики сучасності» від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Українського центру вивчення історії Голокосту та за сприяння Французького</w:t>
      </w:r>
      <w:r w:rsidRPr="008802C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fr-FR"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fr-FR" w:eastAsia="ru-RU"/>
        </w:rPr>
        <w:t>Le Mémorial de la Shoah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Інституту політичних та етнонаціональних досліджень ім. І.Ф. Кураса НАН України в м. Києві 12-13 червня.</w:t>
      </w:r>
    </w:p>
    <w:p w14:paraId="792F18CE" w14:textId="77777777" w:rsidR="00727240" w:rsidRPr="008802CF" w:rsidRDefault="00727240" w:rsidP="0072724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Колоквіум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Уманського державного педагогічного університету імені Павла Тичини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«Формування громадянської ідентичності учнів, як основи соціальної згуртованості для розбудови інклюзивного освітнього середовища» (16 травня 2024 р., Умань);</w:t>
      </w:r>
    </w:p>
    <w:p w14:paraId="4A0DE50C" w14:textId="5A9F0DF9" w:rsidR="00727240" w:rsidRPr="008802CF" w:rsidRDefault="00727240" w:rsidP="003B4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Тіщенко А.В. 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Формування громадянської ідентичності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умовах агресії рф проти України. 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>XVII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круглий стіл Українського центру вивчення історії Голокосту (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УЦВІГ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та 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Центру польських та європейських студій НаУКМА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Києво-Могилянської академії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 «Українське суспільство і пам'ять про Голокост»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(26 січня 2024 р., Київ).</w:t>
      </w:r>
    </w:p>
    <w:p w14:paraId="22E7E878" w14:textId="77777777" w:rsidR="008802CF" w:rsidRPr="008802CF" w:rsidRDefault="008802CF" w:rsidP="008802C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5A4EF52" w14:textId="7965B8B4" w:rsidR="008802CF" w:rsidRPr="008802CF" w:rsidRDefault="008802CF" w:rsidP="008802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С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амоосвіт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а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14:paraId="737DE431" w14:textId="06287E34" w:rsidR="008802CF" w:rsidRPr="008802CF" w:rsidRDefault="008802CF" w:rsidP="008802CF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  <w:lang w:val="uk-UA"/>
        </w:rPr>
      </w:pPr>
      <w:r w:rsidRPr="008802CF"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</w:rPr>
        <w:t>Участь у наукових</w:t>
      </w:r>
      <w:r w:rsidRPr="008802CF"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  <w:lang w:val="uk-UA"/>
        </w:rPr>
        <w:t xml:space="preserve"> та освітніх</w:t>
      </w:r>
      <w:r w:rsidRPr="008802CF"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</w:rPr>
        <w:t xml:space="preserve"> заходах</w:t>
      </w:r>
      <w:r w:rsidRPr="008802CF"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  <w:lang w:val="uk-UA"/>
        </w:rPr>
        <w:t>:</w:t>
      </w:r>
    </w:p>
    <w:p w14:paraId="3FA82FFA" w14:textId="77777777" w:rsidR="008802CF" w:rsidRPr="008802CF" w:rsidRDefault="008802CF" w:rsidP="008802C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lastRenderedPageBreak/>
        <w:t xml:space="preserve">Тренінг ОБСЄ за підтримки МОН </w:t>
      </w:r>
      <w:r w:rsidRPr="008802CF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«Права людини в освітньому просторі» (22-23 листопада 2023 року, м. Київ);</w:t>
      </w:r>
    </w:p>
    <w:p w14:paraId="32454D2F" w14:textId="77777777" w:rsidR="008802CF" w:rsidRPr="008802CF" w:rsidRDefault="008802CF" w:rsidP="008802C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Колоквіум «Формування ідентичності особистості в освітньому процесі, як складний та багатовимірний аспект в стратегії реалізації цілей сталого розвитку в Україні»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(19 грудня 2023 р., Умань);</w:t>
      </w:r>
    </w:p>
    <w:p w14:paraId="27AEC2DE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Семінар інституту вивчення Голокосту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«Ткума» «Трагічні сторінки історії середини XX  століття в контексті викликів сучасності» (5-7 грудня 2023 р., Львів);</w:t>
      </w:r>
    </w:p>
    <w:p w14:paraId="76767A5D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Тренінг Регіонального Об’єднання Молоді за підтримки Міністерства Закордонних Справ  Німеччини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«Open Space» (відкритий простір) «Розбудова миру та подолання конфліктів в Україні» (11 грудня 2023 р., Київ);</w:t>
      </w:r>
    </w:p>
    <w:p w14:paraId="3A413912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 xml:space="preserve">Реалізація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проєктів  Національного агентства  з питань запобігання корупції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«Щодо реалізації в освітньому процесі наскрізної змістовної лінії «Громадянська відповідальність» в частині формування нетерпимості до корупції та слідування доброчесним стратегіям поведінки».</w:t>
      </w:r>
    </w:p>
    <w:p w14:paraId="733747F8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</w:pPr>
      <w:r w:rsidRPr="008802C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Участь у</w:t>
      </w:r>
      <w:r w:rsidRPr="008802CF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Швейцарсько-український проєкт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DECIDE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«Стаємо сильнішими разом»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(«Децентралізація для розвитку демократичної освіти»).</w:t>
      </w:r>
    </w:p>
    <w:p w14:paraId="2AD0EC88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Навчання в проєкті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IREX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«Вивчай та розрізняй: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інфомедійна грамотність в освіті».</w:t>
      </w:r>
    </w:p>
    <w:p w14:paraId="2C0EE590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Учасниця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XVII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щорічного круглого столу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«Українське суспільство і пам'ять про Голокост: досвід сучасної війни проти України від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Українського центру вивчення історії Голокосту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2899C14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Учасниця в семінар-школі «Вчимося з минулого – діємо заради майбутнього» навчання про історію Голокосту і прав людини від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Українського центру вивчення історії Голокосту та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The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Olga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Lengyel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Institute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for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Holocaust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Studies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and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Human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Rights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04359225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Пройдено сертифіковане навчання «Новачок на публічній службі»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від Національного агентства  з питань запобігання корупції.</w:t>
      </w:r>
    </w:p>
    <w:p w14:paraId="163457FB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Учасниця вебінару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«Антикорупційна освіта»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від Національного агентства  з питань запобігання корупції 19 червня.</w:t>
      </w:r>
    </w:p>
    <w:p w14:paraId="711FF70C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Участь у спеціалізованому тренінгу  «Підходи та інструменти публічного управління у молодіжній сфері», що впроваджується </w:t>
      </w:r>
      <w:r w:rsidRPr="008802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Міністерством молоді та спорту України спільно з ДУ «Всеукраїнський молодіжний центр»</w:t>
      </w:r>
      <w:r w:rsidRPr="008802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8802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який проводиться IREX та MCI в рамках програми USAID «Мріємо та діємо»</w:t>
      </w:r>
      <w:r w:rsidRPr="008802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10-12 липня в м. Києві.</w:t>
      </w:r>
    </w:p>
    <w:p w14:paraId="72557068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lastRenderedPageBreak/>
        <w:t xml:space="preserve">Тренінг </w:t>
      </w:r>
      <w:r w:rsidRPr="008802C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Національного агентства з питань запобігання корупції</w:t>
      </w:r>
      <w:r w:rsidRPr="008802CF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«Щодо реалізації в освітньому процесі наскрізної змістовної лінії «Громадянська відповідальність» в частині формування нетерпимості до корупції та слідування доброчесним стратегіям поведінки» (14 березня 2024 року, м. Київ).</w:t>
      </w:r>
    </w:p>
    <w:p w14:paraId="52C63918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Тренінг </w:t>
      </w:r>
      <w:r w:rsidRPr="00880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Луцького національного технічного університету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Prompt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engineering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 практичне застосування нейромереж (25 березня 2024 р., Луцьк);</w:t>
      </w:r>
    </w:p>
    <w:p w14:paraId="19893C8A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Учасниця вебінару з інтеграції інфомедійної грамотності в навчальні предмети: «Як застосовувати матеріали проєкту на уроці» 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червня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«Вивчай та розрізняй: інфомедійна грамотність в освіті»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0E44669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Учасниця поглибленого тренінгу 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 прав людини, недискримінації та гендерної рівності» спільно з МОН та ОБСЄ</w:t>
      </w: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-7-8 серпня 2024.</w:t>
      </w:r>
    </w:p>
    <w:p w14:paraId="106E008A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Учасниця літньої семінар-школи 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«Історія Голокосту в Україні: вивчення, викладання, пам'ять» 13-17 серпня 2024, Київ від Українського центру вивчення Голокосту та Посольства Держави Ізраїль спільно з Міжнародним проєктом єврейської громади Дюссельдорфу.</w:t>
      </w:r>
    </w:p>
    <w:p w14:paraId="6717722A" w14:textId="77777777" w:rsidR="008802CF" w:rsidRPr="008802CF" w:rsidRDefault="008802CF" w:rsidP="008802CF">
      <w:pPr>
        <w:pStyle w:val="a3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02CF">
        <w:rPr>
          <w:rFonts w:ascii="Times New Roman" w:hAnsi="Times New Roman" w:cs="Times New Roman"/>
          <w:i/>
          <w:iCs/>
          <w:sz w:val="28"/>
          <w:szCs w:val="28"/>
        </w:rPr>
        <w:t xml:space="preserve">Учасниця тренінгу </w:t>
      </w:r>
      <w:r w:rsidRPr="00880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«Основи проєтного менеджменту та грантрайтингу» за сприяння Міністерства Закордонних Справ Німеччини - 24 вересня Київ.</w:t>
      </w:r>
    </w:p>
    <w:p w14:paraId="1BE6A8B5" w14:textId="77777777" w:rsidR="008802CF" w:rsidRPr="008802CF" w:rsidRDefault="008802CF" w:rsidP="003B40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02CF" w:rsidRPr="0088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BB7"/>
    <w:multiLevelType w:val="hybridMultilevel"/>
    <w:tmpl w:val="B3A8CD26"/>
    <w:lvl w:ilvl="0" w:tplc="5EB0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164F27"/>
    <w:multiLevelType w:val="hybridMultilevel"/>
    <w:tmpl w:val="2BB05CDA"/>
    <w:lvl w:ilvl="0" w:tplc="280489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57"/>
    <w:rsid w:val="00296640"/>
    <w:rsid w:val="003B4057"/>
    <w:rsid w:val="0072497D"/>
    <w:rsid w:val="00727240"/>
    <w:rsid w:val="008802CF"/>
    <w:rsid w:val="00992F5D"/>
    <w:rsid w:val="00F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C95"/>
  <w15:chartTrackingRefBased/>
  <w15:docId w15:val="{0DBBFAD4-CC03-4892-BBEA-20CD9F7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40"/>
    <w:pPr>
      <w:spacing w:after="200" w:line="276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727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ti.com.ua/provedeno-kruglyj-stil-pedagogichni-zasady-zapobigannya-nasylstvu-v-osvitnomu-zakladi-i-sim-yi-vplyv-tsyfrovizatsiyi-ta-voyennoyi-real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po.udpu.edu.ua/wp-content/uploads/2023/12/%D0%97%D0%91%D0%86%D0%A0%D0%9D%D0%98%D0%9A-2023-2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osvita-2/zagalna-serednya-osvita/mizhnarodne-humanitarne-pravo" TargetMode="External"/><Relationship Id="rId5" Type="http://schemas.openxmlformats.org/officeDocument/2006/relationships/hyperlink" Target="https://www.helsinki.org.ua/wpcontent/uploads/2024/06/OIPPO_zbirka-prohram_Web_final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2025-04-23T06:03:00Z</dcterms:created>
  <dcterms:modified xsi:type="dcterms:W3CDTF">2025-04-23T08:13:00Z</dcterms:modified>
</cp:coreProperties>
</file>