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b/>
          <w:bCs/>
        </w:rPr>
      </w:pPr>
      <w:r>
        <w:rPr>
          <w:b/>
          <w:bCs/>
        </w:rPr>
        <w:t>КНЗ «Київський обласний інститут післядипломної освіти педагогічних кадрів»</w:t>
      </w:r>
    </w:p>
    <w:p>
      <w:pPr>
        <w:pStyle w:val="Normal"/>
        <w:spacing w:lineRule="auto" w:line="24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/>
      </w:pPr>
      <w:r>
        <w:rPr/>
        <w:t>НАКАЗ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27 </w:t>
      </w:r>
      <w:r>
        <w:rPr/>
        <w:t xml:space="preserve">лютого, 2025 року             Біла Церква                              № </w:t>
      </w:r>
      <w:r>
        <w:rPr/>
        <w:t>79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Про створення </w:t>
      </w:r>
    </w:p>
    <w:p>
      <w:pPr>
        <w:pStyle w:val="Normal"/>
        <w:spacing w:lineRule="auto" w:line="240" w:before="0" w:after="0"/>
        <w:rPr/>
      </w:pPr>
      <w:r>
        <w:rPr/>
        <w:t>Обласної школи освітнього менеджера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 xml:space="preserve">На виконання ухвали Вченої ради КНЗ «Київський обласний інститут післядипломної освіти педагогічних кадрів» (від </w:t>
      </w:r>
      <w:r>
        <w:rPr/>
        <w:t>26</w:t>
      </w:r>
      <w:r>
        <w:rPr/>
        <w:t xml:space="preserve"> лютого, 2025 року, протокол №</w:t>
      </w:r>
      <w:r>
        <w:rPr/>
        <w:t>78</w:t>
      </w:r>
      <w:r>
        <w:rPr/>
        <w:t>) та керуючись Положення про Обласну школу освітнього менеджера,</w:t>
      </w:r>
    </w:p>
    <w:p>
      <w:pPr>
        <w:pStyle w:val="Normal"/>
        <w:spacing w:lineRule="auto" w:line="240"/>
        <w:jc w:val="both"/>
        <w:rPr/>
      </w:pPr>
      <w:r>
        <w:rPr/>
        <w:t>НАКАЗУЮ: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Створити Обласну школу освітнього менеджера (Обласна школа).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 xml:space="preserve">Визначити суб’єктами Обласної школи: 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 xml:space="preserve">кафедру педагогіки, психології та менеджменту освіти;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відділ управління освітою Інституту;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заклади освіти Київської області, які очолюють успішні керівники-менеджери (за узгодженням із засновниками закладів освіти);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 xml:space="preserve">суб’єкти наукової діяльності, інститути громадянського суспільства, бізнес-структури, стейкхолдери, які виявили бажання долучитися до роботи Обласної школи.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Визнати суб’єктами Обласної школи заклади освіти Київської області: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bookmarkStart w:id="0" w:name="_Hlk190698417"/>
      <w:r>
        <w:rPr/>
        <w:t xml:space="preserve">Ірпінський гуманітарний ліцей «Лінгвіст» імені Заріфи Алієвої Ірпінської міської ради Бучанського району Київської області, </w:t>
      </w:r>
      <w:bookmarkEnd w:id="0"/>
      <w:r>
        <w:rPr/>
        <w:t xml:space="preserve">директор Антоненко Валентина Сергіївна;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Академічний ліцей №1 імені А.С. Малишка Обухівської міської ради Київської області, директор Мигаль Марина Леонтіївна;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/>
        <w:jc w:val="both"/>
        <w:rPr/>
      </w:pPr>
      <w:r>
        <w:rPr/>
        <w:t>Боярський академічний ліцей «Лідер» Боярської міської ради Фастівського району Київської області, директор Михайлова Стелла Євгенівна;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Коцюбинський ліцей № 2 Коцюбинської селищної ради Бучанського району Київської області, директор Горовий Олег Володимирович;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Вишнівський ліцей «ІДЕАЛ» Вишневої міської ради Київської області, директор Жайворонок Лідія Володимирівна;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Шкарівський опорний ліцей-гімназія Білоцерківської міської ради Київської області, директор Крутаков Олег Владиславович;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Щасливський академічний ліцей Пристоличної сільської ради Бориспільського району Київської області, директор Йовбак Юрій Юрійович;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lang w:val="ru-RU"/>
        </w:rPr>
      </w:pPr>
      <w:r>
        <w:rPr/>
        <w:t>Білоцерківський приватний ліцей «Міцва-613», директор Киришун Тетяна Петрівна</w:t>
      </w:r>
      <w:r>
        <w:rPr>
          <w:lang w:val="ru-RU"/>
        </w:rPr>
        <w:t>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Білоцерківський академічний ліцей «Колегіум» Білоцерківської міської ради Київської області, директор Склярова Галина Миколаївна;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Бориспільський академічний ліцей імені Анатолія Федорчука, директор Пономарьова Оксана Миколаївна;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Мультипрофільний ресурсний центр розвитку та ментального відновлення «ГарМент» КОІПОПК.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Визначити: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>
          <w:i/>
          <w:iCs/>
        </w:rPr>
        <w:t>спільний напрям діяльності</w:t>
      </w:r>
      <w:r>
        <w:rPr/>
        <w:t xml:space="preserve"> Обласної школи на базі всіх вищевказаних суб’єктів: «Інноваційні засади управління закладом загальної середньої освіти в умовах сучасних викликів»;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>
          <w:i/>
          <w:iCs/>
        </w:rPr>
        <w:t>основні напрями діяльності</w:t>
      </w:r>
      <w:r>
        <w:rPr/>
        <w:t xml:space="preserve"> Обласної школи вищевказаних закладів загальної середньої освіти, що враховують специфіку функціонування кожного суб’єкта ОШОМ і базуються на кращих управлінських практиках їх керівників: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«Полілінгвальне навчання: управлінський аспект» – Ірпінський гуманітарний ліцей «Лінгвіст» імені Заріфи Алієвої Ірпінської міської ради Бучанського району Київської області;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«Управлінські засади побудови внутрішньої системи якості освіти» – Академічний ліцей №1 імені А.С. Малишка Обухівської міської ради Київської області;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«Впровадження профільного навчання в закладі загальної середньої освіти: диференціація та індивідуалізація» – Боярський академічний ліцей «Лідер» Боярської міської ради Фастівського району Київської області;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«Управління професійним розвитком педагогічних кадрів закладу загальної середньої освіти» –</w:t>
      </w:r>
      <w:r>
        <w:rPr>
          <w:i/>
          <w:iCs/>
        </w:rPr>
        <w:t xml:space="preserve"> </w:t>
      </w:r>
      <w:r>
        <w:rPr/>
        <w:t>Коцюбинський ліцей № 2 Коцюбинської селищної ради Бучанського району Київської області;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«Формування ефективної команди учнівського самоврядування закладу освіти як об’єктивна умова демократизації управління» –  Вишнівський ліцей «ІДЕАЛ» Вишневої міської ради Київської області;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«Проєктне управління в закладі загальної середньої освіти» – Шкарівський опорний ліцей-гімназія Білоцерківської міської ради Київської області;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«Цифрова педагогіка в шкільній освіті: управлінський аспект», «Організаційно-педагогічні засади викладання предмета «Захист України» – Щасливський академічний ліцей Пристоличної сільської ради Бориспільського району Київської області;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«Ефективність освітніх ресурсів і технологічного тренінга в закладі освіти приватної форми власності» – Білоцерківський приватний ліцей «Міцва-613»;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«Ключові засади впровадження змішаної і дистанційної форм навчання в профільній школі» – Білоцерківський академічний ліцей «Колегіум» Білоцерківської міської ради Київської області;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«Здорова дитина – здорова нація. Заклад освіти – як лідер впровадження культури здорового харчування у громаді» – Бориспільський академічний ліцей імені Анатолія Федорчука;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/>
        <w:t>Реалізація регіонального проєкта «Гармонія. Ментальність. Інклюзія» – КНЗ КОР «Київський обласний інститут післядипломної освіти педагогічних кадрів».</w:t>
      </w:r>
    </w:p>
    <w:p>
      <w:pPr>
        <w:pStyle w:val="ListParagraph"/>
        <w:spacing w:lineRule="auto" w:line="240"/>
        <w:ind w:left="108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Клокар Наталію Іванівну, доктора педагогічних наук, професора, заслуженого працівника освіти України,    професора кафедри педагогіки, психології та менеджменту освіти призначити керівником Обласної школи.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Контроль за виконанням цього наказу залишаю за собою.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Ректор                                                                                                    Віра Рогова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003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2"/>
      <w:sz w:val="28"/>
      <w:szCs w:val="28"/>
      <w:lang w:val="uk-UA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d11495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11495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11495"/>
    <w:pPr>
      <w:keepNext w:val="true"/>
      <w:keepLines/>
      <w:spacing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11495"/>
    <w:pPr>
      <w:keepNext w:val="true"/>
      <w:keepLines/>
      <w:spacing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11495"/>
    <w:pPr>
      <w:keepNext w:val="true"/>
      <w:keepLines/>
      <w:spacing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11495"/>
    <w:pPr>
      <w:keepNext w:val="true"/>
      <w:keepLines/>
      <w:spacing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11495"/>
    <w:pPr>
      <w:keepNext w:val="true"/>
      <w:keepLines/>
      <w:spacing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11495"/>
    <w:pPr>
      <w:keepNext w:val="true"/>
      <w:keepLines/>
      <w:spacing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11495"/>
    <w:pPr>
      <w:keepNext w:val="true"/>
      <w:keepLines/>
      <w:spacing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d11495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d11495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d11495"/>
    <w:rPr>
      <w:rFonts w:ascii="Calibri" w:hAnsi="Calibri" w:eastAsia="" w:cs="" w:asciiTheme="minorHAnsi" w:cstheme="majorBidi" w:eastAsiaTheme="majorEastAsia" w:hAnsiTheme="minorHAnsi"/>
      <w:color w:themeColor="accent1" w:themeShade="bf" w:val="2F549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d11495"/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</w:rPr>
  </w:style>
  <w:style w:type="character" w:styleId="5" w:customStyle="1">
    <w:name w:val="Заголовок 5 Знак"/>
    <w:basedOn w:val="DefaultParagraphFont"/>
    <w:uiPriority w:val="9"/>
    <w:semiHidden/>
    <w:qFormat/>
    <w:rsid w:val="00d11495"/>
    <w:rPr>
      <w:rFonts w:ascii="Calibri" w:hAnsi="Calibri" w:eastAsia="" w:cs="" w:asciiTheme="minorHAnsi" w:cstheme="majorBidi" w:eastAsiaTheme="majorEastAsia" w:hAnsiTheme="minorHAnsi"/>
      <w:color w:themeColor="accent1" w:themeShade="bf" w:val="2F549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d11495"/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d11495"/>
    <w:rPr>
      <w:rFonts w:ascii="Calibri" w:hAnsi="Calibri" w:eastAsia="" w:cs="" w:asciiTheme="minorHAnsi" w:cstheme="majorBidi" w:eastAsiaTheme="majorEastAsia" w:hAnsiTheme="minorHAnsi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d11495"/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d11495"/>
    <w:rPr>
      <w:rFonts w:ascii="Calibri" w:hAnsi="Calibri" w:eastAsia="" w:cs="" w:asciiTheme="minorHAnsi" w:cstheme="majorBidi" w:eastAsiaTheme="majorEastAsia" w:hAnsiTheme="minorHAnsi"/>
      <w:color w:themeColor="text1" w:themeTint="d8" w:val="272727"/>
    </w:rPr>
  </w:style>
  <w:style w:type="character" w:styleId="Style5" w:customStyle="1">
    <w:name w:val="Назва Знак"/>
    <w:basedOn w:val="DefaultParagraphFont"/>
    <w:uiPriority w:val="10"/>
    <w:qFormat/>
    <w:rsid w:val="00d1149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uiPriority w:val="11"/>
    <w:qFormat/>
    <w:rsid w:val="00d11495"/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</w:rPr>
  </w:style>
  <w:style w:type="character" w:styleId="Style7" w:customStyle="1">
    <w:name w:val="Цитата Знак"/>
    <w:basedOn w:val="DefaultParagraphFont"/>
    <w:link w:val="Quote"/>
    <w:uiPriority w:val="29"/>
    <w:qFormat/>
    <w:rsid w:val="00d11495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11495"/>
    <w:rPr>
      <w:i/>
      <w:iCs/>
      <w:color w:themeColor="accent1" w:themeShade="bf" w:val="2F5496"/>
    </w:rPr>
  </w:style>
  <w:style w:type="character" w:styleId="Style8" w:customStyle="1">
    <w:name w:val="Насичена цитата Знак"/>
    <w:basedOn w:val="DefaultParagraphFont"/>
    <w:link w:val="IntenseQuote"/>
    <w:uiPriority w:val="30"/>
    <w:qFormat/>
    <w:rsid w:val="00d11495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d11495"/>
    <w:rPr>
      <w:b/>
      <w:bCs/>
      <w:smallCaps/>
      <w:color w:themeColor="accent1" w:themeShade="bf" w:val="2F5496"/>
      <w:spacing w:val="5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0">
    <w:name w:val="Покажчик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Style5"/>
    <w:uiPriority w:val="10"/>
    <w:qFormat/>
    <w:rsid w:val="00d11495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d11495"/>
    <w:pPr/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</w:rPr>
  </w:style>
  <w:style w:type="paragraph" w:styleId="Quote">
    <w:name w:val="Quote"/>
    <w:basedOn w:val="Normal"/>
    <w:next w:val="Normal"/>
    <w:link w:val="Style7"/>
    <w:uiPriority w:val="29"/>
    <w:qFormat/>
    <w:rsid w:val="00d11495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11495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8"/>
    <w:uiPriority w:val="30"/>
    <w:qFormat/>
    <w:rsid w:val="00d1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Style11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e60c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LibreOffice/24.2.7.2$Linux_X86_64 LibreOffice_project/420$Build-2</Application>
  <AppVersion>15.0000</AppVersion>
  <Pages>3</Pages>
  <Words>573</Words>
  <Characters>4335</Characters>
  <CharactersWithSpaces>4996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2025-02-16T15:37:00Z</dcterms:created>
  <dc:creator>User</dc:creator>
  <dc:description/>
  <dc:language>uk-UA</dc:language>
  <cp:lastModifiedBy/>
  <dcterms:modified xsi:type="dcterms:W3CDTF">2025-05-20T08:16:59Z</dcterms:modified>
  <cp:revision>331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