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DD" w:rsidRPr="007724DD" w:rsidRDefault="007724DD" w:rsidP="00772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212121"/>
          <w:sz w:val="28"/>
          <w:szCs w:val="28"/>
        </w:rPr>
      </w:pPr>
      <w:r w:rsidRPr="007724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проведення та вимоги </w:t>
      </w:r>
    </w:p>
    <w:p w:rsidR="007724DD" w:rsidRDefault="007724DD" w:rsidP="00772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до оформлення виконаних завдань з відкритими відповідями</w:t>
      </w:r>
    </w:p>
    <w:p w:rsidR="007724DD" w:rsidRDefault="007724DD" w:rsidP="00772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Всеукраїнської учнівської Інтернет-олімпіади з географії у 2022/2023 навчальному році</w:t>
      </w:r>
    </w:p>
    <w:p w:rsidR="00995C8E" w:rsidRDefault="00995C8E"/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Шановні друзі!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212121"/>
        </w:rPr>
      </w:pP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Для участі у Всеукраїнській учнівській Інтернет-олімпіаді з географії необхідно:</w:t>
      </w:r>
    </w:p>
    <w:p w:rsidR="00D157A1" w:rsidRDefault="00D157A1" w:rsidP="00D15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Увійти на сторінку Інтернет-олімпіади на сайт КЗВО «ВАБО» за посиланням: </w:t>
      </w:r>
    </w:p>
    <w:bookmarkStart w:id="0" w:name="_gjdgxs" w:colFirst="0" w:colLast="0"/>
    <w:bookmarkEnd w:id="0"/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FF"/>
          <w:sz w:val="28"/>
          <w:szCs w:val="28"/>
          <w:u w:val="single"/>
        </w:rPr>
      </w:pPr>
      <w:r>
        <w:rPr>
          <w:rFonts w:ascii="Arial" w:eastAsia="Arial" w:hAnsi="Arial" w:cs="Arial"/>
          <w:color w:val="0000FF"/>
          <w:sz w:val="28"/>
          <w:szCs w:val="28"/>
          <w:u w:val="single"/>
        </w:rPr>
        <w:fldChar w:fldCharType="begin"/>
      </w:r>
      <w:r>
        <w:rPr>
          <w:rFonts w:ascii="Arial" w:eastAsia="Arial" w:hAnsi="Arial" w:cs="Arial"/>
          <w:color w:val="0000FF"/>
          <w:sz w:val="28"/>
          <w:szCs w:val="28"/>
          <w:u w:val="single"/>
        </w:rPr>
        <w:instrText xml:space="preserve"> HYPERLINK "http://academia.vinnica.ua/index.php/component/content/article?id=1498" \h </w:instrText>
      </w:r>
      <w:r>
        <w:rPr>
          <w:rFonts w:ascii="Arial" w:eastAsia="Arial" w:hAnsi="Arial" w:cs="Arial"/>
          <w:color w:val="0000FF"/>
          <w:sz w:val="28"/>
          <w:szCs w:val="28"/>
          <w:u w:val="single"/>
        </w:rPr>
        <w:fldChar w:fldCharType="separate"/>
      </w:r>
      <w:r>
        <w:rPr>
          <w:rFonts w:ascii="Arial" w:eastAsia="Arial" w:hAnsi="Arial" w:cs="Arial"/>
          <w:color w:val="0000FF"/>
          <w:sz w:val="28"/>
          <w:szCs w:val="28"/>
          <w:u w:val="single"/>
        </w:rPr>
        <w:t>http://academia.vinnica.ua/index.php/component/content/article?id=1498</w:t>
      </w:r>
      <w:r>
        <w:rPr>
          <w:rFonts w:ascii="Arial" w:eastAsia="Arial" w:hAnsi="Arial" w:cs="Arial"/>
          <w:color w:val="0000FF"/>
          <w:sz w:val="28"/>
          <w:szCs w:val="28"/>
          <w:u w:val="single"/>
        </w:rPr>
        <w:fldChar w:fldCharType="end"/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2. Ознайомитися зі змістом сторінки Інтернет-олімпіади.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3. Перегляньте правила проведення Інтернет-олімпіади з географії, натиснувши на 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«ПРАВИЛА ПРОВЕДЕННЯ» </w:t>
      </w:r>
      <w:r>
        <w:rPr>
          <w:rFonts w:ascii="Georgia" w:eastAsia="Georgia" w:hAnsi="Georgia" w:cs="Georgia"/>
          <w:color w:val="000000"/>
          <w:sz w:val="28"/>
          <w:szCs w:val="28"/>
        </w:rPr>
        <w:t>та з порядком проходження етапів олімпіади в розділі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 «УЧАСНИКАМ».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4. Вибрати у розділі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 «УЧАСНИКАМ»</w:t>
      </w:r>
      <w:r>
        <w:rPr>
          <w:rFonts w:ascii="Georgia" w:eastAsia="Georgia" w:hAnsi="Georgia" w:cs="Georgia"/>
          <w:color w:val="000000"/>
          <w:sz w:val="28"/>
          <w:szCs w:val="28"/>
        </w:rPr>
        <w:t xml:space="preserve"> пункт 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«ПЕРШИЙ ЕТАП»</w:t>
      </w:r>
      <w:r>
        <w:rPr>
          <w:rFonts w:ascii="Georgia" w:eastAsia="Georgia" w:hAnsi="Georgia" w:cs="Georgia"/>
          <w:color w:val="000000"/>
          <w:sz w:val="28"/>
          <w:szCs w:val="28"/>
        </w:rPr>
        <w:t>, завантажити завдання.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Доступ до завдань буде відкрито у терміни проведення відбіркового етапу відповідних турів: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І тур – 10 листопада – 12 листопада 2022 року;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ІІ тур – 30 листопада – 02 грудня 2022 року.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5. Виконати завдання з відкритими відповідями, оформити роботу згідно вимог та 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підписати файл прізвище, ім’я, по-батькові виконавця роботи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8. Надіслати роботу для перевірки журі через сайт академії розділ 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«Олімпіади»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Відповіді на завдання надіслати до 12 листопада 2022 року (включно)!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10. У разі виникнення запитань, що не стосуються змісту завдання, можете писати на електронні пошти відповідного класу, за який виконуєте завдання.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11. Слідкуйте за повідомленнями на сторінці Інтернет-олімпіади у розділі меню 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«УЧАСНИКАМ».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12. Будьте організованими і впевненими!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БАЖАЄМО УСПІХУ!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" w:eastAsia="Arial" w:hAnsi="Arial" w:cs="Arial"/>
          <w:color w:val="212121"/>
        </w:rPr>
      </w:pP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before="180" w:after="0" w:line="240" w:lineRule="auto"/>
        <w:ind w:left="1080" w:hanging="360"/>
        <w:rPr>
          <w:rFonts w:ascii="Arial" w:eastAsia="Arial" w:hAnsi="Arial" w:cs="Arial"/>
          <w:color w:val="212121"/>
        </w:rPr>
      </w:pP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ВИМОГИ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до оформлення виконаних завдань з відкритими відповідями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lastRenderedPageBreak/>
        <w:t>Всеукраїнської учнівської Інтернет-олімпіади з географії у 2022/2023 навчальному році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1. Учасникам Інтернет-олімпіади необхідно надіслати розв’язки всіх завдань першого туру в одному файлі.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2. При відправленні відповідей на завдання учасник називає файл своїм прізвищем, іменем по-батькові.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3. Обсяг олімпіадної роботи становить до 4 друкованих сторінок.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4. Для виконання завдань користуватися шрифтом Times New Roman текстового редактора Word (або Open Office) розміру 14, інтервал 1,5, орієнтація книжкова. Зберігати у форматі doс, docx.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Не використовувати переносів, приміток, гіперпосилань.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 xml:space="preserve">5. 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Роботи виконуються лише українською мовою.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6. Усі сторінки роботи учасника Інтернет-олімпіади підлягають суцільній нумерації. Номер на сторінках проставляти у правому верхньому куті сторінки.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7.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8"/>
          <w:szCs w:val="28"/>
        </w:rPr>
        <w:t>На першій сторінці виконаної роботи вказати ПІБ учасника.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8. Відповіді на завдання починати з фрази «Відповідь на завдання №…(вказати номер відповідного завдання). Копіювати умови завдань не потрібно.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ВАЖЛИВО!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Роботи, надіслані з недотриманням вимог, що до їх оформлення, не розглядатимуться.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При виконанні завдань ЗАБОРОНЯЄТЬСЯ залишати відомості, які ідентифікують учасника (сприяють дешифруванню).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При відправленні відповідей на завдання учасник називає файл кодом, який надіслано оргкомітетом на його електронну адресу </w:t>
      </w:r>
      <w:r>
        <w:rPr>
          <w:rFonts w:ascii="Georgia" w:eastAsia="Georgia" w:hAnsi="Georgia" w:cs="Georgia"/>
          <w:color w:val="000000"/>
          <w:sz w:val="28"/>
          <w:szCs w:val="28"/>
        </w:rPr>
        <w:t>(вказана в реєстраційній формі учасником).</w:t>
      </w:r>
      <w:r>
        <w:rPr>
          <w:rFonts w:ascii="Georgia" w:eastAsia="Georgia" w:hAnsi="Georgia" w:cs="Georgia"/>
          <w:b/>
          <w:color w:val="000000"/>
          <w:sz w:val="28"/>
          <w:szCs w:val="28"/>
        </w:rPr>
        <w:t> Ім’я файлу має відповідати коду учасника.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Роботи, які надіслані після 12 листопада 2022 року (23.59 год.), не розглядаються.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Роботи, надіслані в декількох файлах не розглядатимуться.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Роботи, надіслані в форматах jpg, jpeg, png, txt, pdf та інших окрім doc та docx не розглядатимуться.</w:t>
      </w:r>
    </w:p>
    <w:p w:rsidR="00D157A1" w:rsidRDefault="00D157A1" w:rsidP="00D1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12121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Скановані роботи до участі в Інтернет0-олімпіаді не приймаються.</w:t>
      </w:r>
    </w:p>
    <w:p w:rsidR="00D157A1" w:rsidRPr="007724DD" w:rsidRDefault="00D157A1">
      <w:bookmarkStart w:id="1" w:name="_GoBack"/>
      <w:bookmarkEnd w:id="1"/>
    </w:p>
    <w:sectPr w:rsidR="00D157A1" w:rsidRPr="0077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6538"/>
    <w:multiLevelType w:val="multilevel"/>
    <w:tmpl w:val="A4FAB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DD"/>
    <w:rsid w:val="000F5F24"/>
    <w:rsid w:val="00487C3A"/>
    <w:rsid w:val="007724DD"/>
    <w:rsid w:val="00884684"/>
    <w:rsid w:val="00995C8E"/>
    <w:rsid w:val="00CE3A5E"/>
    <w:rsid w:val="00D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488B-B079-44E3-9C48-1F3D451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4DD"/>
    <w:rPr>
      <w:rFonts w:ascii="Calibri" w:eastAsia="Calibri" w:hAnsi="Calibri" w:cs="Calibri"/>
      <w:lang w:val="aa-ET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2022-11-08T12:53:00Z</dcterms:created>
  <dcterms:modified xsi:type="dcterms:W3CDTF">2022-11-08T13:07:00Z</dcterms:modified>
</cp:coreProperties>
</file>