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5A" w:rsidRDefault="0096355A" w:rsidP="00A926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355A" w:rsidRDefault="0096355A" w:rsidP="0096355A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Департамент освіти і науки </w:t>
      </w:r>
    </w:p>
    <w:p w:rsidR="0096355A" w:rsidRDefault="0096355A" w:rsidP="0096355A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Київської обласної державної адміністрації </w:t>
      </w:r>
    </w:p>
    <w:p w:rsidR="0096355A" w:rsidRPr="0096355A" w:rsidRDefault="0096355A" w:rsidP="0096355A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Комунальний навчальний заклад Київської обласної ради </w:t>
      </w:r>
    </w:p>
    <w:p w:rsidR="003F1BFF" w:rsidRDefault="0096355A" w:rsidP="0096355A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"</w:t>
      </w:r>
      <w:r w:rsidR="003F1BFF" w:rsidRPr="003F1BFF">
        <w:rPr>
          <w:b/>
          <w:bCs/>
          <w:sz w:val="28"/>
          <w:szCs w:val="28"/>
          <w:lang w:val="uk-UA"/>
        </w:rPr>
        <w:t xml:space="preserve">Київський обласний інститут післядипломної освіти </w:t>
      </w:r>
    </w:p>
    <w:p w:rsidR="0096355A" w:rsidRDefault="003F1BFF" w:rsidP="0096355A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  <w:lang w:val="uk-UA"/>
        </w:rPr>
      </w:pPr>
      <w:r w:rsidRPr="003F1BFF">
        <w:rPr>
          <w:b/>
          <w:bCs/>
          <w:sz w:val="28"/>
          <w:szCs w:val="28"/>
          <w:lang w:val="uk-UA"/>
        </w:rPr>
        <w:t>педагогічних кадрів</w:t>
      </w:r>
      <w:r w:rsidR="0096355A">
        <w:rPr>
          <w:b/>
          <w:bCs/>
          <w:sz w:val="28"/>
          <w:szCs w:val="28"/>
          <w:lang w:val="uk-UA"/>
        </w:rPr>
        <w:t>"</w:t>
      </w:r>
    </w:p>
    <w:p w:rsidR="0096355A" w:rsidRDefault="0096355A" w:rsidP="0096355A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361"/>
        <w:gridCol w:w="5210"/>
      </w:tblGrid>
      <w:tr w:rsidR="0096355A" w:rsidTr="00F355AE">
        <w:trPr>
          <w:trHeight w:val="1144"/>
          <w:jc w:val="center"/>
        </w:trPr>
        <w:tc>
          <w:tcPr>
            <w:tcW w:w="4361" w:type="dxa"/>
          </w:tcPr>
          <w:p w:rsidR="0096355A" w:rsidRDefault="0096355A">
            <w:pPr>
              <w:pStyle w:val="2"/>
              <w:spacing w:line="240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</w:tcPr>
          <w:p w:rsidR="0096355A" w:rsidRDefault="0096355A" w:rsidP="0096355A">
            <w:pPr>
              <w:pStyle w:val="2"/>
              <w:spacing w:line="240" w:lineRule="auto"/>
              <w:jc w:val="both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:rsidR="0096355A" w:rsidRPr="0096355A" w:rsidRDefault="0096355A" w:rsidP="0096355A">
            <w:pPr>
              <w:pStyle w:val="2"/>
              <w:spacing w:line="240" w:lineRule="auto"/>
              <w:jc w:val="both"/>
              <w:rPr>
                <w:b/>
                <w:i/>
                <w:sz w:val="28"/>
                <w:szCs w:val="28"/>
                <w:lang w:val="uk-UA" w:eastAsia="en-US"/>
              </w:rPr>
            </w:pPr>
            <w:r w:rsidRPr="0096355A">
              <w:rPr>
                <w:b/>
                <w:i/>
                <w:sz w:val="28"/>
                <w:szCs w:val="28"/>
                <w:lang w:val="uk-UA" w:eastAsia="en-US"/>
              </w:rPr>
              <w:t xml:space="preserve">СХВАЛЕНО </w:t>
            </w:r>
          </w:p>
          <w:p w:rsidR="0096355A" w:rsidRDefault="0096355A" w:rsidP="0096355A">
            <w:pPr>
              <w:pStyle w:val="2"/>
              <w:spacing w:after="0" w:line="240" w:lineRule="auto"/>
              <w:ind w:left="28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науково-методичною радою </w:t>
            </w:r>
          </w:p>
          <w:p w:rsidR="0096355A" w:rsidRDefault="0096355A" w:rsidP="0096355A">
            <w:pPr>
              <w:pStyle w:val="2"/>
              <w:spacing w:after="0" w:line="240" w:lineRule="auto"/>
              <w:ind w:left="28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КВНЗ КОР "Київський обласний інститут післядипломної освіти педагогічних кадрів" </w:t>
            </w:r>
          </w:p>
          <w:p w:rsidR="0096355A" w:rsidRDefault="0096355A" w:rsidP="0096355A">
            <w:pPr>
              <w:pStyle w:val="2"/>
              <w:spacing w:line="240" w:lineRule="auto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Протокол №</w:t>
            </w:r>
            <w:r w:rsidR="00F355AE">
              <w:rPr>
                <w:sz w:val="28"/>
                <w:szCs w:val="28"/>
                <w:lang w:val="uk-UA" w:eastAsia="en-US"/>
              </w:rPr>
              <w:t>4  від 11 травня 2023 року</w:t>
            </w:r>
          </w:p>
        </w:tc>
      </w:tr>
    </w:tbl>
    <w:p w:rsidR="0096355A" w:rsidRDefault="0096355A" w:rsidP="0096355A">
      <w:pPr>
        <w:pStyle w:val="2"/>
        <w:spacing w:line="240" w:lineRule="auto"/>
        <w:jc w:val="center"/>
        <w:rPr>
          <w:sz w:val="28"/>
          <w:szCs w:val="28"/>
          <w:lang w:val="uk-UA"/>
        </w:rPr>
      </w:pPr>
    </w:p>
    <w:p w:rsidR="0096355A" w:rsidRDefault="0096355A" w:rsidP="0096355A">
      <w:pPr>
        <w:pStyle w:val="2"/>
        <w:spacing w:line="240" w:lineRule="auto"/>
        <w:jc w:val="center"/>
        <w:rPr>
          <w:sz w:val="28"/>
          <w:szCs w:val="28"/>
          <w:lang w:val="uk-UA"/>
        </w:rPr>
      </w:pPr>
    </w:p>
    <w:p w:rsidR="0096355A" w:rsidRPr="0096355A" w:rsidRDefault="0096355A" w:rsidP="00963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ЩО МИ ЇМО?</w:t>
      </w:r>
    </w:p>
    <w:p w:rsidR="0096355A" w:rsidRPr="0096355A" w:rsidRDefault="0096355A" w:rsidP="0096355A">
      <w:pPr>
        <w:pStyle w:val="2"/>
        <w:spacing w:line="240" w:lineRule="auto"/>
        <w:jc w:val="center"/>
        <w:rPr>
          <w:sz w:val="28"/>
          <w:szCs w:val="28"/>
        </w:rPr>
      </w:pPr>
    </w:p>
    <w:p w:rsidR="0096355A" w:rsidRPr="0096355A" w:rsidRDefault="0096355A" w:rsidP="0096355A">
      <w:pPr>
        <w:pStyle w:val="2"/>
        <w:spacing w:after="0" w:line="240" w:lineRule="auto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6355A">
        <w:rPr>
          <w:b/>
          <w:sz w:val="28"/>
          <w:szCs w:val="28"/>
          <w:lang w:val="uk-UA"/>
        </w:rPr>
        <w:t>Програма  курсу за вибором</w:t>
      </w:r>
    </w:p>
    <w:p w:rsidR="0096355A" w:rsidRPr="0096355A" w:rsidRDefault="0096355A" w:rsidP="0096355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355A">
        <w:rPr>
          <w:i/>
          <w:sz w:val="28"/>
          <w:szCs w:val="28"/>
          <w:lang w:val="uk-UA"/>
        </w:rPr>
        <w:t xml:space="preserve"> </w:t>
      </w:r>
      <w:r w:rsidRPr="009635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учнів 1-4; 5-6;7-8; 10-11 класів </w:t>
      </w:r>
    </w:p>
    <w:p w:rsidR="0096355A" w:rsidRPr="0096355A" w:rsidRDefault="0096355A" w:rsidP="0096355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355A">
        <w:rPr>
          <w:rFonts w:ascii="Times New Roman" w:hAnsi="Times New Roman" w:cs="Times New Roman"/>
          <w:i/>
          <w:sz w:val="28"/>
          <w:szCs w:val="28"/>
          <w:lang w:val="uk-UA"/>
        </w:rPr>
        <w:t>закладів загальної середньої освіти</w:t>
      </w:r>
    </w:p>
    <w:p w:rsidR="0096355A" w:rsidRDefault="0096355A" w:rsidP="0096355A">
      <w:pPr>
        <w:pStyle w:val="2"/>
        <w:spacing w:line="240" w:lineRule="auto"/>
        <w:jc w:val="center"/>
        <w:rPr>
          <w:sz w:val="28"/>
          <w:szCs w:val="28"/>
          <w:lang w:val="uk-UA"/>
        </w:rPr>
      </w:pPr>
    </w:p>
    <w:p w:rsidR="0096355A" w:rsidRDefault="0096355A" w:rsidP="0096355A">
      <w:pPr>
        <w:pStyle w:val="2"/>
        <w:spacing w:line="240" w:lineRule="auto"/>
        <w:ind w:left="4253"/>
        <w:jc w:val="both"/>
        <w:rPr>
          <w:sz w:val="28"/>
          <w:szCs w:val="28"/>
          <w:lang w:val="uk-UA"/>
        </w:rPr>
      </w:pPr>
    </w:p>
    <w:p w:rsidR="0096355A" w:rsidRDefault="0096355A" w:rsidP="0096355A">
      <w:pPr>
        <w:pStyle w:val="2"/>
        <w:spacing w:line="240" w:lineRule="auto"/>
        <w:ind w:left="4253"/>
        <w:jc w:val="both"/>
        <w:rPr>
          <w:sz w:val="28"/>
          <w:szCs w:val="28"/>
          <w:lang w:val="uk-UA"/>
        </w:rPr>
      </w:pPr>
    </w:p>
    <w:p w:rsidR="0096355A" w:rsidRDefault="0096355A" w:rsidP="0096355A">
      <w:pPr>
        <w:pStyle w:val="2"/>
        <w:spacing w:line="240" w:lineRule="auto"/>
        <w:ind w:left="4253"/>
        <w:jc w:val="both"/>
        <w:rPr>
          <w:sz w:val="28"/>
          <w:szCs w:val="28"/>
          <w:lang w:val="uk-UA"/>
        </w:rPr>
      </w:pPr>
    </w:p>
    <w:p w:rsidR="0096355A" w:rsidRDefault="0096355A" w:rsidP="0096355A">
      <w:pPr>
        <w:pStyle w:val="2"/>
        <w:spacing w:line="240" w:lineRule="auto"/>
        <w:ind w:left="4253"/>
        <w:jc w:val="both"/>
        <w:rPr>
          <w:sz w:val="28"/>
          <w:szCs w:val="28"/>
          <w:lang w:val="uk-UA"/>
        </w:rPr>
      </w:pPr>
    </w:p>
    <w:p w:rsidR="0096355A" w:rsidRDefault="0096355A" w:rsidP="0096355A">
      <w:pPr>
        <w:pStyle w:val="2"/>
        <w:spacing w:line="240" w:lineRule="auto"/>
        <w:ind w:left="42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УКЛАДАЧІ: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6355A" w:rsidRPr="0096355A" w:rsidTr="0096355A">
        <w:tc>
          <w:tcPr>
            <w:tcW w:w="4927" w:type="dxa"/>
          </w:tcPr>
          <w:p w:rsidR="0096355A" w:rsidRPr="0096355A" w:rsidRDefault="0096355A" w:rsidP="00963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96355A" w:rsidRPr="0096355A" w:rsidRDefault="0096355A" w:rsidP="00963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5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Довгань, Надія Лисенко,  Ірина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9635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Мазуркевич</w:t>
            </w:r>
            <w:proofErr w:type="spellEnd"/>
            <w:r w:rsidRPr="009635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Любов Ткаченко, Олена Часнікова</w:t>
            </w:r>
          </w:p>
          <w:p w:rsidR="0096355A" w:rsidRPr="0096355A" w:rsidRDefault="0096355A" w:rsidP="009635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6355A" w:rsidRPr="0096355A" w:rsidRDefault="0096355A" w:rsidP="0096355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96355A" w:rsidRDefault="0096355A" w:rsidP="0096355A">
      <w:pPr>
        <w:pStyle w:val="2"/>
        <w:spacing w:line="240" w:lineRule="auto"/>
        <w:ind w:left="4820"/>
        <w:jc w:val="both"/>
        <w:rPr>
          <w:sz w:val="28"/>
          <w:szCs w:val="28"/>
          <w:lang w:val="uk-UA"/>
        </w:rPr>
      </w:pPr>
    </w:p>
    <w:p w:rsidR="0096355A" w:rsidRDefault="0096355A" w:rsidP="0096355A">
      <w:pPr>
        <w:pStyle w:val="2"/>
        <w:spacing w:line="240" w:lineRule="auto"/>
        <w:jc w:val="right"/>
        <w:rPr>
          <w:sz w:val="28"/>
          <w:szCs w:val="28"/>
        </w:rPr>
      </w:pPr>
    </w:p>
    <w:p w:rsidR="0096355A" w:rsidRDefault="0096355A" w:rsidP="0096355A">
      <w:pPr>
        <w:pStyle w:val="2"/>
        <w:spacing w:line="240" w:lineRule="auto"/>
        <w:jc w:val="right"/>
        <w:rPr>
          <w:sz w:val="28"/>
          <w:szCs w:val="28"/>
          <w:lang w:val="uk-UA"/>
        </w:rPr>
      </w:pPr>
    </w:p>
    <w:p w:rsidR="0096355A" w:rsidRDefault="0096355A" w:rsidP="0096355A">
      <w:pPr>
        <w:pStyle w:val="2"/>
        <w:spacing w:line="240" w:lineRule="auto"/>
        <w:jc w:val="right"/>
        <w:rPr>
          <w:sz w:val="28"/>
          <w:szCs w:val="28"/>
        </w:rPr>
      </w:pPr>
    </w:p>
    <w:p w:rsidR="0096355A" w:rsidRDefault="0096355A" w:rsidP="0096355A">
      <w:pPr>
        <w:pStyle w:val="2"/>
        <w:spacing w:line="240" w:lineRule="auto"/>
        <w:jc w:val="right"/>
        <w:rPr>
          <w:sz w:val="28"/>
          <w:szCs w:val="28"/>
        </w:rPr>
      </w:pPr>
    </w:p>
    <w:p w:rsidR="0096355A" w:rsidRDefault="0096355A" w:rsidP="0096355A">
      <w:pPr>
        <w:pStyle w:val="2"/>
        <w:spacing w:line="240" w:lineRule="auto"/>
        <w:jc w:val="right"/>
        <w:rPr>
          <w:sz w:val="28"/>
          <w:szCs w:val="28"/>
        </w:rPr>
      </w:pPr>
    </w:p>
    <w:p w:rsidR="0096355A" w:rsidRDefault="0096355A" w:rsidP="0096355A">
      <w:pPr>
        <w:pStyle w:val="2"/>
        <w:spacing w:after="0" w:line="240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Біла Церква</w:t>
      </w:r>
    </w:p>
    <w:p w:rsidR="0096355A" w:rsidRPr="0096355A" w:rsidRDefault="0096355A" w:rsidP="0096355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A92669" w:rsidRDefault="00A92669" w:rsidP="00EC7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6DC" w:rsidRDefault="00EC7D97" w:rsidP="00EC7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E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225D86" w:rsidRDefault="00225D86" w:rsidP="00EC7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39B" w:rsidRDefault="00D0470B" w:rsidP="00757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70B">
        <w:rPr>
          <w:rFonts w:ascii="Times New Roman" w:hAnsi="Times New Roman" w:cs="Times New Roman"/>
          <w:sz w:val="28"/>
          <w:szCs w:val="28"/>
          <w:lang w:val="uk-UA"/>
        </w:rPr>
        <w:t>Харчування є основою всіх 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ттєвих процесів організму. Воно </w:t>
      </w:r>
      <w:r w:rsidRPr="00D0470B">
        <w:rPr>
          <w:rFonts w:ascii="Times New Roman" w:hAnsi="Times New Roman" w:cs="Times New Roman"/>
          <w:sz w:val="28"/>
          <w:szCs w:val="28"/>
          <w:lang w:val="uk-UA"/>
        </w:rPr>
        <w:t>необхідне для безперервного оновлен</w:t>
      </w:r>
      <w:r w:rsidR="00D4739B">
        <w:rPr>
          <w:rFonts w:ascii="Times New Roman" w:hAnsi="Times New Roman" w:cs="Times New Roman"/>
          <w:sz w:val="28"/>
          <w:szCs w:val="28"/>
          <w:lang w:val="uk-UA"/>
        </w:rPr>
        <w:t>ня клітин і тканин, компенсації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470B">
        <w:rPr>
          <w:rFonts w:ascii="Times New Roman" w:hAnsi="Times New Roman" w:cs="Times New Roman"/>
          <w:sz w:val="28"/>
          <w:szCs w:val="28"/>
          <w:lang w:val="uk-UA"/>
        </w:rPr>
        <w:t>енерговитрат, утворення різноманітних регуляторів життєдіяльності. Обмін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48D">
        <w:rPr>
          <w:rFonts w:ascii="Times New Roman" w:hAnsi="Times New Roman" w:cs="Times New Roman"/>
          <w:sz w:val="28"/>
          <w:szCs w:val="28"/>
          <w:lang w:val="uk-UA"/>
        </w:rPr>
        <w:t>речовин</w:t>
      </w:r>
      <w:r w:rsidRPr="00D0470B">
        <w:rPr>
          <w:rFonts w:ascii="Times New Roman" w:hAnsi="Times New Roman" w:cs="Times New Roman"/>
          <w:sz w:val="28"/>
          <w:szCs w:val="28"/>
          <w:lang w:val="uk-UA"/>
        </w:rPr>
        <w:t>, структура клітин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органів</w:t>
      </w:r>
      <w:r w:rsidR="001A348D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залежать від характеру </w:t>
      </w:r>
      <w:r w:rsidRPr="00D0470B">
        <w:rPr>
          <w:rFonts w:ascii="Times New Roman" w:hAnsi="Times New Roman" w:cs="Times New Roman"/>
          <w:sz w:val="28"/>
          <w:szCs w:val="28"/>
          <w:lang w:val="uk-UA"/>
        </w:rPr>
        <w:t>харчування.</w:t>
      </w:r>
      <w:r w:rsidR="00757E18" w:rsidRPr="00757E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470B" w:rsidRPr="00D0470B" w:rsidRDefault="00D4739B" w:rsidP="00D4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D189A" w:rsidRPr="00DD189A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1A348D">
        <w:rPr>
          <w:rFonts w:ascii="Times New Roman" w:hAnsi="Times New Roman" w:cs="Times New Roman"/>
          <w:sz w:val="28"/>
          <w:szCs w:val="28"/>
          <w:lang w:val="uk-UA"/>
        </w:rPr>
        <w:t xml:space="preserve">їжу та харчування </w:t>
      </w:r>
      <w:r w:rsidR="00DD189A" w:rsidRPr="00DD189A">
        <w:rPr>
          <w:rFonts w:ascii="Times New Roman" w:hAnsi="Times New Roman" w:cs="Times New Roman"/>
          <w:sz w:val="28"/>
          <w:szCs w:val="28"/>
          <w:lang w:val="uk-UA"/>
        </w:rPr>
        <w:t xml:space="preserve">ми згадуємо кожен день. </w:t>
      </w:r>
      <w:r w:rsidR="00D0470B">
        <w:rPr>
          <w:rFonts w:ascii="Times New Roman" w:hAnsi="Times New Roman" w:cs="Times New Roman"/>
          <w:sz w:val="28"/>
          <w:szCs w:val="28"/>
          <w:lang w:val="uk-UA"/>
        </w:rPr>
        <w:t>Людина від</w:t>
      </w:r>
      <w:r w:rsidR="00DD189A" w:rsidRPr="00DD189A">
        <w:rPr>
          <w:rFonts w:ascii="Times New Roman" w:hAnsi="Times New Roman" w:cs="Times New Roman"/>
          <w:sz w:val="28"/>
          <w:szCs w:val="28"/>
          <w:lang w:val="uk-UA"/>
        </w:rPr>
        <w:t xml:space="preserve"> народження </w:t>
      </w:r>
      <w:r w:rsidR="00D0470B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батьків, а потім самостійно </w:t>
      </w:r>
      <w:r w:rsidR="00DD189A" w:rsidRPr="00DD189A">
        <w:rPr>
          <w:rFonts w:ascii="Times New Roman" w:hAnsi="Times New Roman" w:cs="Times New Roman"/>
          <w:sz w:val="28"/>
          <w:szCs w:val="28"/>
          <w:lang w:val="uk-UA"/>
        </w:rPr>
        <w:t>вибирає та формує для себе найбільш прийнят</w:t>
      </w:r>
      <w:r w:rsidR="00D0470B">
        <w:rPr>
          <w:rFonts w:ascii="Times New Roman" w:hAnsi="Times New Roman" w:cs="Times New Roman"/>
          <w:sz w:val="28"/>
          <w:szCs w:val="28"/>
          <w:lang w:val="uk-UA"/>
        </w:rPr>
        <w:t>ний раціон та режим харчування. З</w:t>
      </w:r>
      <w:r w:rsidR="00D0470B" w:rsidRPr="00D0470B">
        <w:rPr>
          <w:rFonts w:ascii="Times New Roman" w:hAnsi="Times New Roman" w:cs="Times New Roman"/>
          <w:sz w:val="28"/>
          <w:szCs w:val="28"/>
          <w:lang w:val="uk-UA"/>
        </w:rPr>
        <w:t>ростання виробництва перероблених продуктів, швидка урбанізація і зміни</w:t>
      </w:r>
      <w:r w:rsidR="00D04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0B" w:rsidRPr="00D0470B">
        <w:rPr>
          <w:rFonts w:ascii="Times New Roman" w:hAnsi="Times New Roman" w:cs="Times New Roman"/>
          <w:sz w:val="28"/>
          <w:szCs w:val="28"/>
          <w:lang w:val="uk-UA"/>
        </w:rPr>
        <w:t>способу життя призвели до змін в мод</w:t>
      </w:r>
      <w:r w:rsidR="00D0470B">
        <w:rPr>
          <w:rFonts w:ascii="Times New Roman" w:hAnsi="Times New Roman" w:cs="Times New Roman"/>
          <w:sz w:val="28"/>
          <w:szCs w:val="28"/>
          <w:lang w:val="uk-UA"/>
        </w:rPr>
        <w:t>елях харчування. З</w:t>
      </w:r>
      <w:r w:rsidR="00D0470B" w:rsidRPr="00D0470B"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D0470B">
        <w:rPr>
          <w:rFonts w:ascii="Times New Roman" w:hAnsi="Times New Roman" w:cs="Times New Roman"/>
          <w:sz w:val="28"/>
          <w:szCs w:val="28"/>
          <w:lang w:val="uk-UA"/>
        </w:rPr>
        <w:t>и відбувається</w:t>
      </w:r>
      <w:r w:rsidR="00D0470B" w:rsidRPr="00D0470B">
        <w:rPr>
          <w:rFonts w:ascii="Times New Roman" w:hAnsi="Times New Roman" w:cs="Times New Roman"/>
          <w:sz w:val="28"/>
          <w:szCs w:val="28"/>
          <w:lang w:val="uk-UA"/>
        </w:rPr>
        <w:t xml:space="preserve"> під впливом ба</w:t>
      </w:r>
      <w:r w:rsidR="00D0470B">
        <w:rPr>
          <w:rFonts w:ascii="Times New Roman" w:hAnsi="Times New Roman" w:cs="Times New Roman"/>
          <w:sz w:val="28"/>
          <w:szCs w:val="28"/>
          <w:lang w:val="uk-UA"/>
        </w:rPr>
        <w:t xml:space="preserve">гатьох соціальних і економічних </w:t>
      </w:r>
      <w:r w:rsidR="00D0470B" w:rsidRPr="00D0470B">
        <w:rPr>
          <w:rFonts w:ascii="Times New Roman" w:hAnsi="Times New Roman" w:cs="Times New Roman"/>
          <w:sz w:val="28"/>
          <w:szCs w:val="28"/>
          <w:lang w:val="uk-UA"/>
        </w:rPr>
        <w:t>факторів та їх складної взаємодії</w:t>
      </w:r>
      <w:r w:rsidR="00D047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0470B" w:rsidRPr="00D0470B">
        <w:rPr>
          <w:rFonts w:ascii="Times New Roman" w:hAnsi="Times New Roman" w:cs="Times New Roman"/>
          <w:sz w:val="28"/>
          <w:szCs w:val="28"/>
          <w:lang w:val="uk-UA"/>
        </w:rPr>
        <w:t>Ці чинники вк</w:t>
      </w:r>
      <w:r w:rsidR="00D0470B">
        <w:rPr>
          <w:rFonts w:ascii="Times New Roman" w:hAnsi="Times New Roman" w:cs="Times New Roman"/>
          <w:sz w:val="28"/>
          <w:szCs w:val="28"/>
          <w:lang w:val="uk-UA"/>
        </w:rPr>
        <w:t xml:space="preserve">лючають дохід, ціни на продукти </w:t>
      </w:r>
      <w:r w:rsidR="00D0470B" w:rsidRPr="00D0470B">
        <w:rPr>
          <w:rFonts w:ascii="Times New Roman" w:hAnsi="Times New Roman" w:cs="Times New Roman"/>
          <w:sz w:val="28"/>
          <w:szCs w:val="28"/>
          <w:lang w:val="uk-UA"/>
        </w:rPr>
        <w:t>харчування, індивідуальні переваги і переконання, культурні традиції, а також</w:t>
      </w:r>
      <w:r w:rsidR="00D04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0B" w:rsidRPr="00D0470B">
        <w:rPr>
          <w:rFonts w:ascii="Times New Roman" w:hAnsi="Times New Roman" w:cs="Times New Roman"/>
          <w:sz w:val="28"/>
          <w:szCs w:val="28"/>
          <w:lang w:val="uk-UA"/>
        </w:rPr>
        <w:t>географічні та екологічні аспекти (включаючи зміну клімату).</w:t>
      </w:r>
    </w:p>
    <w:p w:rsidR="00EC6BF8" w:rsidRDefault="00EC6BF8" w:rsidP="00EC6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39B">
        <w:rPr>
          <w:rFonts w:ascii="Times New Roman" w:hAnsi="Times New Roman" w:cs="Times New Roman"/>
          <w:sz w:val="28"/>
          <w:szCs w:val="28"/>
          <w:lang w:val="uk-UA"/>
        </w:rPr>
        <w:t>У сучасному світі вкрай важко вживати виключно</w:t>
      </w:r>
      <w:r w:rsidR="001A348D">
        <w:rPr>
          <w:rFonts w:ascii="Times New Roman" w:hAnsi="Times New Roman" w:cs="Times New Roman"/>
          <w:sz w:val="28"/>
          <w:szCs w:val="28"/>
          <w:lang w:val="uk-UA"/>
        </w:rPr>
        <w:t xml:space="preserve"> збалансовані та корисні страви. Б</w:t>
      </w:r>
      <w:r w:rsidRPr="00D4739B">
        <w:rPr>
          <w:rFonts w:ascii="Times New Roman" w:hAnsi="Times New Roman" w:cs="Times New Roman"/>
          <w:sz w:val="28"/>
          <w:szCs w:val="28"/>
          <w:lang w:val="uk-UA"/>
        </w:rPr>
        <w:t xml:space="preserve">атькам важко організувати </w:t>
      </w:r>
      <w:r w:rsidR="001A348D">
        <w:rPr>
          <w:rFonts w:ascii="Times New Roman" w:hAnsi="Times New Roman" w:cs="Times New Roman"/>
          <w:sz w:val="28"/>
          <w:szCs w:val="28"/>
          <w:lang w:val="uk-UA"/>
        </w:rPr>
        <w:t>раціональне</w:t>
      </w:r>
      <w:r w:rsidRPr="00D4739B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 дітей.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EC6BF8">
        <w:rPr>
          <w:rFonts w:ascii="Times New Roman" w:hAnsi="Times New Roman" w:cs="Times New Roman"/>
          <w:sz w:val="28"/>
          <w:szCs w:val="28"/>
          <w:lang w:val="uk-UA"/>
        </w:rPr>
        <w:t xml:space="preserve">балансоване харчування дітей стає все більш проблематичним через поширення шкідливих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харчових звичок та 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>через пришвидшений темп</w:t>
      </w:r>
      <w:r w:rsidR="00D4739B" w:rsidRPr="00D4739B">
        <w:rPr>
          <w:rFonts w:ascii="Times New Roman" w:hAnsi="Times New Roman" w:cs="Times New Roman"/>
          <w:sz w:val="28"/>
          <w:szCs w:val="28"/>
          <w:lang w:val="uk-UA"/>
        </w:rPr>
        <w:t xml:space="preserve"> життя.</w:t>
      </w:r>
    </w:p>
    <w:p w:rsidR="00DD189A" w:rsidRDefault="00D4739B" w:rsidP="00EC6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0B">
        <w:rPr>
          <w:rFonts w:ascii="Times New Roman" w:hAnsi="Times New Roman" w:cs="Times New Roman"/>
          <w:sz w:val="28"/>
          <w:szCs w:val="28"/>
          <w:lang w:val="uk-UA"/>
        </w:rPr>
        <w:t>Разом з тим р</w:t>
      </w:r>
      <w:r w:rsidR="00D0470B" w:rsidRPr="00D0470B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аціональне харчування </w:t>
      </w:r>
      <w:r w:rsidR="00D0470B">
        <w:rPr>
          <w:rFonts w:ascii="Times New Roman" w:hAnsi="Times New Roman" w:cs="Times New Roman"/>
          <w:sz w:val="28"/>
          <w:szCs w:val="28"/>
          <w:lang w:val="uk-UA"/>
        </w:rPr>
        <w:t xml:space="preserve">є світовим трендом, оскільки </w:t>
      </w:r>
      <w:r w:rsidR="00D0470B" w:rsidRPr="00D0470B">
        <w:rPr>
          <w:rFonts w:ascii="Times New Roman" w:hAnsi="Times New Roman" w:cs="Times New Roman"/>
          <w:sz w:val="28"/>
          <w:szCs w:val="28"/>
          <w:lang w:val="uk-UA"/>
        </w:rPr>
        <w:t>сприяє збереженню здоров'</w:t>
      </w:r>
      <w:r w:rsidR="00D0470B">
        <w:rPr>
          <w:rFonts w:ascii="Times New Roman" w:hAnsi="Times New Roman" w:cs="Times New Roman"/>
          <w:sz w:val="28"/>
          <w:szCs w:val="28"/>
          <w:lang w:val="uk-UA"/>
        </w:rPr>
        <w:t xml:space="preserve">я, опірності шкідливим факторам </w:t>
      </w:r>
      <w:r w:rsidR="00D0470B" w:rsidRPr="00D0470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>авколишнього середовища, високій фізичній та розумовій</w:t>
      </w:r>
      <w:r w:rsidR="00D0470B" w:rsidRPr="00D0470B">
        <w:rPr>
          <w:rFonts w:ascii="Times New Roman" w:hAnsi="Times New Roman" w:cs="Times New Roman"/>
          <w:sz w:val="28"/>
          <w:szCs w:val="28"/>
          <w:lang w:val="uk-UA"/>
        </w:rPr>
        <w:t xml:space="preserve"> працездатності,</w:t>
      </w:r>
      <w:r w:rsidR="00D04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0B" w:rsidRPr="00D0470B">
        <w:rPr>
          <w:rFonts w:ascii="Times New Roman" w:hAnsi="Times New Roman" w:cs="Times New Roman"/>
          <w:sz w:val="28"/>
          <w:szCs w:val="28"/>
          <w:lang w:val="uk-UA"/>
        </w:rPr>
        <w:t xml:space="preserve">активному довголіттю. </w:t>
      </w:r>
    </w:p>
    <w:p w:rsidR="00DE69B2" w:rsidRPr="00DE69B2" w:rsidRDefault="00BF73A0" w:rsidP="007C6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="00DE69B2" w:rsidRPr="00DE69B2">
        <w:rPr>
          <w:rFonts w:ascii="Times New Roman" w:hAnsi="Times New Roman" w:cs="Times New Roman"/>
          <w:sz w:val="28"/>
          <w:szCs w:val="28"/>
          <w:lang w:val="uk-UA"/>
        </w:rPr>
        <w:t>навчальний курс ставить здорове харчування в контекст сучасного життя та викликів, з якими зіштовхуються і діти, і дорослі.</w:t>
      </w:r>
    </w:p>
    <w:p w:rsidR="00EC6BF8" w:rsidRDefault="00DE69B2" w:rsidP="007C6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A92669" w:rsidRPr="004C31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</w:t>
      </w:r>
      <w:r w:rsidR="00A92669" w:rsidRPr="00A92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BF8">
        <w:rPr>
          <w:rFonts w:ascii="Times New Roman" w:hAnsi="Times New Roman" w:cs="Times New Roman"/>
          <w:sz w:val="28"/>
          <w:szCs w:val="28"/>
          <w:lang w:val="uk-UA"/>
        </w:rPr>
        <w:t>– ф</w:t>
      </w:r>
      <w:r w:rsidR="00EC6BF8" w:rsidRPr="00EC6BF8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</w:t>
      </w:r>
      <w:proofErr w:type="spellStart"/>
      <w:r w:rsidR="00EC6BF8" w:rsidRPr="00EC6BF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EC6BF8" w:rsidRPr="00EC6BF8">
        <w:rPr>
          <w:rFonts w:ascii="Times New Roman" w:hAnsi="Times New Roman" w:cs="Times New Roman"/>
          <w:sz w:val="28"/>
          <w:szCs w:val="28"/>
          <w:lang w:val="uk-UA"/>
        </w:rPr>
        <w:t xml:space="preserve"> у сфері здорового харчування всіх учасників освітнього процесу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>, що спрямовані</w:t>
      </w:r>
      <w:r w:rsidR="00EC6BF8" w:rsidRPr="00EC6BF8">
        <w:rPr>
          <w:rFonts w:ascii="Times New Roman" w:hAnsi="Times New Roman" w:cs="Times New Roman"/>
          <w:sz w:val="28"/>
          <w:szCs w:val="28"/>
          <w:lang w:val="uk-UA"/>
        </w:rPr>
        <w:t xml:space="preserve"> на усвідомлення важливості збалансованого харчування та його впливу на здоров'я людей.</w:t>
      </w:r>
    </w:p>
    <w:p w:rsidR="00A909BB" w:rsidRPr="004C318A" w:rsidRDefault="00A909BB" w:rsidP="007C61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18A">
        <w:rPr>
          <w:rFonts w:ascii="Times New Roman" w:hAnsi="Times New Roman" w:cs="Times New Roman"/>
          <w:b/>
          <w:sz w:val="28"/>
          <w:szCs w:val="28"/>
          <w:lang w:val="uk-UA"/>
        </w:rPr>
        <w:t>Курс дозволить учасникам освітнього процесу:</w:t>
      </w:r>
    </w:p>
    <w:p w:rsidR="00A909BB" w:rsidRPr="00A909BB" w:rsidRDefault="00A909BB" w:rsidP="00A909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9BB">
        <w:rPr>
          <w:rFonts w:ascii="Times New Roman" w:hAnsi="Times New Roman" w:cs="Times New Roman"/>
          <w:sz w:val="28"/>
          <w:szCs w:val="28"/>
          <w:lang w:val="uk-UA"/>
        </w:rPr>
        <w:t>оцінити вплив харчових виборів на навколишнє середовище і суспільство в цілому;</w:t>
      </w:r>
    </w:p>
    <w:p w:rsidR="00A909BB" w:rsidRPr="00A909BB" w:rsidRDefault="00A909BB" w:rsidP="00A909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9BB">
        <w:rPr>
          <w:rFonts w:ascii="Times New Roman" w:hAnsi="Times New Roman" w:cs="Times New Roman"/>
          <w:sz w:val="28"/>
          <w:szCs w:val="28"/>
          <w:lang w:val="uk-UA"/>
        </w:rPr>
        <w:t xml:space="preserve">зрозуміти  важливість правильного харчування для зміцнення здоров’я та підтримки загального добробуту; </w:t>
      </w:r>
    </w:p>
    <w:p w:rsidR="00A909BB" w:rsidRPr="00A909BB" w:rsidRDefault="00BF73A0" w:rsidP="00A909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сформувати</w:t>
      </w:r>
      <w:r w:rsidR="00A909BB" w:rsidRPr="00A909BB">
        <w:rPr>
          <w:rFonts w:ascii="Times New Roman" w:hAnsi="Times New Roman" w:cs="Times New Roman"/>
          <w:sz w:val="28"/>
          <w:szCs w:val="28"/>
          <w:lang w:val="uk-UA"/>
        </w:rPr>
        <w:t xml:space="preserve"> здорові харчові звички;</w:t>
      </w:r>
    </w:p>
    <w:p w:rsidR="00A909BB" w:rsidRPr="00A909BB" w:rsidRDefault="00A909BB" w:rsidP="00A909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9BB">
        <w:rPr>
          <w:rFonts w:ascii="Times New Roman" w:hAnsi="Times New Roman" w:cs="Times New Roman"/>
          <w:sz w:val="28"/>
          <w:szCs w:val="28"/>
          <w:lang w:val="uk-UA"/>
        </w:rPr>
        <w:t xml:space="preserve">приймати усвідомлені рішення щодо свого 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 xml:space="preserve">режиму </w:t>
      </w:r>
      <w:r w:rsidRPr="00A909BB"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харчування; </w:t>
      </w:r>
    </w:p>
    <w:p w:rsidR="00A909BB" w:rsidRPr="00A909BB" w:rsidRDefault="00BF73A0" w:rsidP="00A909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909BB" w:rsidRPr="00A909BB">
        <w:rPr>
          <w:rFonts w:ascii="Times New Roman" w:hAnsi="Times New Roman" w:cs="Times New Roman"/>
          <w:sz w:val="28"/>
          <w:szCs w:val="28"/>
          <w:lang w:val="uk-UA"/>
        </w:rPr>
        <w:t>проваджувати здорові звички у повсякденне життя, зокрема завдяки регулярної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фізичної активності та вживанню</w:t>
      </w:r>
      <w:r w:rsidR="00A909BB" w:rsidRPr="00A909BB">
        <w:rPr>
          <w:rFonts w:ascii="Times New Roman" w:hAnsi="Times New Roman" w:cs="Times New Roman"/>
          <w:sz w:val="28"/>
          <w:szCs w:val="28"/>
          <w:lang w:val="uk-UA"/>
        </w:rPr>
        <w:t xml:space="preserve"> достатньої кількості води;</w:t>
      </w:r>
    </w:p>
    <w:p w:rsidR="00A909BB" w:rsidRPr="00A909BB" w:rsidRDefault="00A909BB" w:rsidP="00A909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9BB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критичне мислення щодо рекламних та маркетингових прийомів 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>на ринках продуктів харчування</w:t>
      </w:r>
      <w:r w:rsidRPr="00A909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09BB" w:rsidRPr="00A909BB" w:rsidRDefault="00A909BB" w:rsidP="00A909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9BB">
        <w:rPr>
          <w:rFonts w:ascii="Times New Roman" w:hAnsi="Times New Roman" w:cs="Times New Roman"/>
          <w:sz w:val="28"/>
          <w:szCs w:val="28"/>
          <w:lang w:val="uk-UA"/>
        </w:rPr>
        <w:t>розвинути навички планування щоденного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 xml:space="preserve"> раціону</w:t>
      </w:r>
      <w:r w:rsidRPr="00A909BB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харчування, складання списку покупок та управління бюджетом; </w:t>
      </w:r>
    </w:p>
    <w:p w:rsidR="00A909BB" w:rsidRPr="00A909BB" w:rsidRDefault="00A909BB" w:rsidP="00A909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9BB">
        <w:rPr>
          <w:rFonts w:ascii="Times New Roman" w:hAnsi="Times New Roman" w:cs="Times New Roman"/>
          <w:sz w:val="28"/>
          <w:szCs w:val="28"/>
          <w:lang w:val="uk-UA"/>
        </w:rPr>
        <w:t>ознайомитися з різноманітними культурами харчування в різних країнах світу.</w:t>
      </w:r>
    </w:p>
    <w:p w:rsidR="007C61EF" w:rsidRPr="004C318A" w:rsidRDefault="007C61EF" w:rsidP="00A90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18A">
        <w:rPr>
          <w:rFonts w:ascii="Times New Roman" w:hAnsi="Times New Roman" w:cs="Times New Roman"/>
          <w:b/>
          <w:sz w:val="28"/>
          <w:szCs w:val="28"/>
          <w:lang w:val="uk-UA"/>
        </w:rPr>
        <w:t>Принципи побудови курсу</w:t>
      </w:r>
      <w:r w:rsidR="004C318A" w:rsidRPr="004C31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вибором «ЩО МИ ЇМО?»</w:t>
      </w:r>
    </w:p>
    <w:p w:rsidR="00EC6BF8" w:rsidRPr="00BF73A0" w:rsidRDefault="004C318A" w:rsidP="00F7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Універсальність упровадження. </w:t>
      </w:r>
      <w:r w:rsidR="00EC6BF8" w:rsidRPr="00BF73A0">
        <w:rPr>
          <w:rFonts w:ascii="Times New Roman" w:hAnsi="Times New Roman" w:cs="Times New Roman"/>
          <w:sz w:val="28"/>
          <w:szCs w:val="28"/>
          <w:lang w:val="uk-UA"/>
        </w:rPr>
        <w:t xml:space="preserve">Навчання може відбуватися </w:t>
      </w:r>
      <w:r w:rsidR="00BF73A0" w:rsidRPr="00BF73A0">
        <w:rPr>
          <w:rFonts w:ascii="Times New Roman" w:hAnsi="Times New Roman" w:cs="Times New Roman"/>
          <w:sz w:val="28"/>
          <w:szCs w:val="28"/>
          <w:lang w:val="uk-UA"/>
        </w:rPr>
        <w:t>через у</w:t>
      </w:r>
      <w:r w:rsidR="00EC6BF8" w:rsidRPr="00BF73A0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окремого курсу за вибором та через інтеграцію з іншими предметами, наприклад, </w:t>
      </w:r>
      <w:r w:rsidR="00BF73A0" w:rsidRPr="00BF73A0">
        <w:rPr>
          <w:rFonts w:ascii="Times New Roman" w:hAnsi="Times New Roman" w:cs="Times New Roman"/>
          <w:sz w:val="28"/>
          <w:szCs w:val="28"/>
          <w:lang w:val="uk-UA"/>
        </w:rPr>
        <w:t xml:space="preserve">основами здоров’я, </w:t>
      </w:r>
      <w:r w:rsidR="00EC6BF8" w:rsidRPr="00BF73A0">
        <w:rPr>
          <w:rFonts w:ascii="Times New Roman" w:hAnsi="Times New Roman" w:cs="Times New Roman"/>
          <w:sz w:val="28"/>
          <w:szCs w:val="28"/>
          <w:lang w:val="uk-UA"/>
        </w:rPr>
        <w:t xml:space="preserve">біологією, хімією, фізкультурою, </w:t>
      </w:r>
      <w:r w:rsidR="00EC6BF8" w:rsidRPr="00BF73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 дозволяє 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>сформувати навички здорового</w:t>
      </w:r>
      <w:r w:rsidR="00EC6BF8" w:rsidRPr="00BF73A0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 в контексті цих дисциплін. Також передбачена інтеграція у</w:t>
      </w:r>
      <w:r w:rsidR="005D5E33" w:rsidRPr="00BF7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BF8" w:rsidRPr="00BF73A0">
        <w:rPr>
          <w:rFonts w:ascii="Times New Roman" w:hAnsi="Times New Roman" w:cs="Times New Roman"/>
          <w:sz w:val="28"/>
          <w:szCs w:val="28"/>
          <w:lang w:val="uk-UA"/>
        </w:rPr>
        <w:t>позакласну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 xml:space="preserve"> роботу</w:t>
      </w:r>
      <w:r w:rsidRPr="00BF73A0">
        <w:rPr>
          <w:rFonts w:ascii="Times New Roman" w:hAnsi="Times New Roman" w:cs="Times New Roman"/>
          <w:sz w:val="28"/>
          <w:szCs w:val="28"/>
          <w:lang w:val="uk-UA"/>
        </w:rPr>
        <w:t xml:space="preserve"> та поза</w:t>
      </w:r>
      <w:r w:rsidR="00EC6BF8" w:rsidRPr="00BF73A0">
        <w:rPr>
          <w:rFonts w:ascii="Times New Roman" w:hAnsi="Times New Roman" w:cs="Times New Roman"/>
          <w:sz w:val="28"/>
          <w:szCs w:val="28"/>
          <w:lang w:val="uk-UA"/>
        </w:rPr>
        <w:t>шкільну освіту.</w:t>
      </w:r>
    </w:p>
    <w:p w:rsidR="007C61EF" w:rsidRPr="004C318A" w:rsidRDefault="007C61EF" w:rsidP="00A90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18A">
        <w:rPr>
          <w:rFonts w:ascii="Times New Roman" w:hAnsi="Times New Roman" w:cs="Times New Roman"/>
          <w:b/>
          <w:sz w:val="28"/>
          <w:szCs w:val="28"/>
          <w:lang w:val="uk-UA"/>
        </w:rPr>
        <w:t>Циклічність та наступність</w:t>
      </w:r>
      <w:r w:rsidR="004C318A" w:rsidRPr="004C318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C318A" w:rsidRPr="004C3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DE69B2">
        <w:rPr>
          <w:rFonts w:ascii="Times New Roman" w:hAnsi="Times New Roman" w:cs="Times New Roman"/>
          <w:sz w:val="28"/>
          <w:szCs w:val="28"/>
          <w:lang w:val="uk-UA"/>
        </w:rPr>
        <w:t xml:space="preserve"> курс є і може </w:t>
      </w:r>
      <w:r w:rsidR="00DE69B2" w:rsidRPr="00F74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9B2">
        <w:rPr>
          <w:rFonts w:ascii="Times New Roman" w:hAnsi="Times New Roman" w:cs="Times New Roman"/>
          <w:sz w:val="28"/>
          <w:szCs w:val="28"/>
          <w:lang w:val="uk-UA"/>
        </w:rPr>
        <w:t>упроваджуватися</w:t>
      </w:r>
      <w:r w:rsidR="00DE69B2" w:rsidRPr="00F745BB">
        <w:rPr>
          <w:rFonts w:ascii="Times New Roman" w:hAnsi="Times New Roman" w:cs="Times New Roman"/>
          <w:sz w:val="28"/>
          <w:szCs w:val="28"/>
          <w:lang w:val="uk-UA"/>
        </w:rPr>
        <w:t xml:space="preserve"> з початкових класів і до </w:t>
      </w:r>
      <w:r w:rsidR="00DE69B2">
        <w:rPr>
          <w:rFonts w:ascii="Times New Roman" w:hAnsi="Times New Roman" w:cs="Times New Roman"/>
          <w:sz w:val="28"/>
          <w:szCs w:val="28"/>
          <w:lang w:val="uk-UA"/>
        </w:rPr>
        <w:t xml:space="preserve">11 класу 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 xml:space="preserve">циклами: </w:t>
      </w:r>
      <w:r w:rsidR="00AD47E6" w:rsidRPr="00AD47E6">
        <w:rPr>
          <w:rFonts w:ascii="Times New Roman" w:hAnsi="Times New Roman" w:cs="Times New Roman"/>
          <w:sz w:val="28"/>
          <w:szCs w:val="28"/>
          <w:lang w:val="uk-UA"/>
        </w:rPr>
        <w:t>1-4 класи, 5-6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 xml:space="preserve"> класи, 7-8 класи та 10-11 класи</w:t>
      </w:r>
      <w:r w:rsidR="00AD47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69B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>ожен цикл</w:t>
      </w:r>
      <w:r w:rsidR="00DE69B2" w:rsidRPr="00DE6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9B2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="00DE69B2" w:rsidRPr="00DE69B2">
        <w:rPr>
          <w:rFonts w:ascii="Times New Roman" w:hAnsi="Times New Roman" w:cs="Times New Roman"/>
          <w:sz w:val="28"/>
          <w:szCs w:val="28"/>
          <w:lang w:val="uk-UA"/>
        </w:rPr>
        <w:t xml:space="preserve">побудований на основі попереднього, 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DE69B2" w:rsidRPr="00DE69B2">
        <w:rPr>
          <w:rFonts w:ascii="Times New Roman" w:hAnsi="Times New Roman" w:cs="Times New Roman"/>
          <w:sz w:val="28"/>
          <w:szCs w:val="28"/>
          <w:lang w:val="uk-UA"/>
        </w:rPr>
        <w:t>дозволить здобувачам освіти поетапно розширювати свої знання та глибше розуміти аспекти здорового харчування.</w:t>
      </w:r>
      <w:r w:rsidR="00DE6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61EF" w:rsidRPr="004C318A" w:rsidRDefault="007C61EF" w:rsidP="00A90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18A">
        <w:rPr>
          <w:rFonts w:ascii="Times New Roman" w:hAnsi="Times New Roman" w:cs="Times New Roman"/>
          <w:b/>
          <w:sz w:val="28"/>
          <w:szCs w:val="28"/>
          <w:lang w:val="uk-UA"/>
        </w:rPr>
        <w:t>Автономність</w:t>
      </w:r>
      <w:r w:rsidR="00DE69B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D5E33" w:rsidRPr="005D5E33">
        <w:rPr>
          <w:rFonts w:ascii="Times New Roman" w:hAnsi="Times New Roman" w:cs="Times New Roman"/>
          <w:sz w:val="28"/>
          <w:szCs w:val="28"/>
          <w:lang w:val="uk-UA"/>
        </w:rPr>
        <w:t xml:space="preserve"> Курс</w:t>
      </w:r>
      <w:r w:rsidR="005C0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E33" w:rsidRPr="005D5E33">
        <w:rPr>
          <w:rFonts w:ascii="Times New Roman" w:hAnsi="Times New Roman" w:cs="Times New Roman"/>
          <w:sz w:val="28"/>
          <w:szCs w:val="28"/>
          <w:lang w:val="uk-UA"/>
        </w:rPr>
        <w:t xml:space="preserve">можна вивчати у кожному, окремо взятому 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>циклі</w:t>
      </w:r>
      <w:r w:rsidR="005D5E33" w:rsidRPr="005D5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69B2" w:rsidRPr="00DE69B2">
        <w:rPr>
          <w:lang w:val="uk-UA"/>
        </w:rPr>
        <w:t xml:space="preserve"> 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DE69B2"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r w:rsidR="00DE69B2" w:rsidRPr="00DE69B2">
        <w:rPr>
          <w:rFonts w:ascii="Times New Roman" w:hAnsi="Times New Roman" w:cs="Times New Roman"/>
          <w:sz w:val="28"/>
          <w:szCs w:val="28"/>
          <w:lang w:val="uk-UA"/>
        </w:rPr>
        <w:t>може оновлюва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 xml:space="preserve">тися </w:t>
      </w:r>
      <w:r w:rsidR="00DE69B2" w:rsidRPr="00DE69B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F73A0" w:rsidRPr="00DE69B2">
        <w:rPr>
          <w:rFonts w:ascii="Times New Roman" w:hAnsi="Times New Roman" w:cs="Times New Roman"/>
          <w:sz w:val="28"/>
          <w:szCs w:val="28"/>
          <w:lang w:val="uk-UA"/>
        </w:rPr>
        <w:t>адаптува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 xml:space="preserve">тися </w:t>
      </w:r>
      <w:r w:rsidR="00DE69B2" w:rsidRPr="00DE69B2">
        <w:rPr>
          <w:rFonts w:ascii="Times New Roman" w:hAnsi="Times New Roman" w:cs="Times New Roman"/>
          <w:sz w:val="28"/>
          <w:szCs w:val="28"/>
          <w:lang w:val="uk-UA"/>
        </w:rPr>
        <w:t>залежно від змін в освітній системі, суспільстві т</w:t>
      </w:r>
      <w:r w:rsidR="00DE69B2">
        <w:rPr>
          <w:rFonts w:ascii="Times New Roman" w:hAnsi="Times New Roman" w:cs="Times New Roman"/>
          <w:sz w:val="28"/>
          <w:szCs w:val="28"/>
          <w:lang w:val="uk-UA"/>
        </w:rPr>
        <w:t xml:space="preserve">а нових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>досягнень науки.</w:t>
      </w:r>
    </w:p>
    <w:p w:rsidR="005D5E33" w:rsidRDefault="007C61EF" w:rsidP="005C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18A">
        <w:rPr>
          <w:rFonts w:ascii="Times New Roman" w:hAnsi="Times New Roman" w:cs="Times New Roman"/>
          <w:b/>
          <w:sz w:val="28"/>
          <w:szCs w:val="28"/>
          <w:lang w:val="uk-UA"/>
        </w:rPr>
        <w:t>Модульність</w:t>
      </w:r>
      <w:r w:rsidR="005D5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D5E33" w:rsidRPr="004C318A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програма курсу складається зі окремих модулів «ЩО?», «МИ!», </w:t>
      </w:r>
      <w:r w:rsidR="005D5E33">
        <w:rPr>
          <w:rFonts w:ascii="Times New Roman" w:hAnsi="Times New Roman" w:cs="Times New Roman"/>
          <w:sz w:val="28"/>
          <w:szCs w:val="28"/>
          <w:lang w:val="uk-UA"/>
        </w:rPr>
        <w:t>«ЇМО</w:t>
      </w:r>
      <w:r w:rsidR="005D5E33" w:rsidRPr="00F745BB">
        <w:rPr>
          <w:rFonts w:ascii="Times New Roman" w:hAnsi="Times New Roman" w:cs="Times New Roman"/>
          <w:sz w:val="28"/>
          <w:szCs w:val="28"/>
          <w:lang w:val="uk-UA"/>
        </w:rPr>
        <w:t>#</w:t>
      </w:r>
      <w:r w:rsidR="005D5E3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D5E33" w:rsidRPr="004C318A">
        <w:rPr>
          <w:rFonts w:ascii="Times New Roman" w:hAnsi="Times New Roman" w:cs="Times New Roman"/>
          <w:sz w:val="28"/>
          <w:szCs w:val="28"/>
          <w:lang w:val="uk-UA"/>
        </w:rPr>
        <w:t xml:space="preserve">, які взаємозв'язані і які варто вивчати в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 xml:space="preserve">цій </w:t>
      </w:r>
      <w:r w:rsidR="005D5E33" w:rsidRPr="004C318A">
        <w:rPr>
          <w:rFonts w:ascii="Times New Roman" w:hAnsi="Times New Roman" w:cs="Times New Roman"/>
          <w:sz w:val="28"/>
          <w:szCs w:val="28"/>
          <w:lang w:val="uk-UA"/>
        </w:rPr>
        <w:t xml:space="preserve">послідовності. Кожен модуль розглядає важливі аспекти здорового харчування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5D5E33" w:rsidRPr="004C318A">
        <w:rPr>
          <w:rFonts w:ascii="Times New Roman" w:hAnsi="Times New Roman" w:cs="Times New Roman"/>
          <w:sz w:val="28"/>
          <w:szCs w:val="28"/>
          <w:lang w:val="uk-UA"/>
        </w:rPr>
        <w:t xml:space="preserve">, проте може бути розглянутий окремо, в залежності від потреб і інтересів учасників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>освітнього процесу</w:t>
      </w:r>
      <w:r w:rsidR="005D5E33" w:rsidRPr="004C31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89A" w:rsidRPr="00DE69B2" w:rsidRDefault="00AD47E6" w:rsidP="00AD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CB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спрямованість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курсу </w:t>
      </w:r>
      <w:r w:rsidR="00757E18" w:rsidRPr="00757E18">
        <w:rPr>
          <w:rFonts w:ascii="Times New Roman" w:hAnsi="Times New Roman" w:cs="Times New Roman"/>
          <w:sz w:val="28"/>
          <w:szCs w:val="28"/>
          <w:lang w:val="uk-UA"/>
        </w:rPr>
        <w:t>полягає у</w:t>
      </w:r>
      <w:r w:rsidR="00D0470B" w:rsidRPr="00757E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E18" w:rsidRPr="00757E18">
        <w:rPr>
          <w:rFonts w:ascii="Times New Roman" w:hAnsi="Times New Roman" w:cs="Times New Roman"/>
          <w:sz w:val="28"/>
          <w:szCs w:val="28"/>
          <w:lang w:val="uk-UA"/>
        </w:rPr>
        <w:t>заохо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 xml:space="preserve">ченні учасників навчання </w:t>
      </w:r>
      <w:r w:rsidR="00D0470B" w:rsidRPr="00757E1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57E18" w:rsidRPr="00757E18">
        <w:rPr>
          <w:rFonts w:ascii="Times New Roman" w:hAnsi="Times New Roman" w:cs="Times New Roman"/>
          <w:sz w:val="28"/>
          <w:szCs w:val="28"/>
          <w:lang w:val="uk-UA"/>
        </w:rPr>
        <w:t>практичних</w:t>
      </w:r>
      <w:r w:rsidR="00D0470B" w:rsidRPr="00757E18">
        <w:rPr>
          <w:rFonts w:ascii="Times New Roman" w:hAnsi="Times New Roman" w:cs="Times New Roman"/>
          <w:sz w:val="28"/>
          <w:szCs w:val="28"/>
          <w:lang w:val="uk-UA"/>
        </w:rPr>
        <w:t xml:space="preserve"> дій</w:t>
      </w:r>
      <w:r w:rsidR="00757E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>пріоритеті</w:t>
      </w:r>
      <w:r w:rsidR="00DE6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E18" w:rsidRPr="00757E18">
        <w:rPr>
          <w:rFonts w:ascii="Times New Roman" w:hAnsi="Times New Roman" w:cs="Times New Roman"/>
          <w:sz w:val="28"/>
          <w:szCs w:val="28"/>
          <w:lang w:val="uk-UA"/>
        </w:rPr>
        <w:t>самостійної навчальн</w:t>
      </w:r>
      <w:r w:rsidR="00757E18">
        <w:rPr>
          <w:rFonts w:ascii="Times New Roman" w:hAnsi="Times New Roman" w:cs="Times New Roman"/>
          <w:sz w:val="28"/>
          <w:szCs w:val="28"/>
          <w:lang w:val="uk-UA"/>
        </w:rPr>
        <w:t>о-пізнавальної діяльності учнів.</w:t>
      </w:r>
      <w:r w:rsidR="00EC6BF8" w:rsidRPr="00EC6BF8">
        <w:rPr>
          <w:lang w:val="uk-UA"/>
        </w:rPr>
        <w:t xml:space="preserve"> </w:t>
      </w:r>
      <w:r w:rsidR="00DE69B2" w:rsidRPr="00DE69B2">
        <w:rPr>
          <w:rFonts w:ascii="Times New Roman" w:hAnsi="Times New Roman" w:cs="Times New Roman"/>
          <w:sz w:val="28"/>
          <w:szCs w:val="28"/>
          <w:lang w:val="uk-UA"/>
        </w:rPr>
        <w:t>Зокрема, к</w:t>
      </w:r>
      <w:r w:rsidR="00EC6BF8" w:rsidRPr="00DE69B2">
        <w:rPr>
          <w:rFonts w:ascii="Times New Roman" w:hAnsi="Times New Roman" w:cs="Times New Roman"/>
          <w:sz w:val="28"/>
          <w:szCs w:val="28"/>
          <w:lang w:val="uk-UA"/>
        </w:rPr>
        <w:t xml:space="preserve">урс </w:t>
      </w:r>
      <w:r w:rsidR="00DE69B2" w:rsidRPr="00DE69B2"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r w:rsidR="00EC6BF8" w:rsidRPr="00DE69B2">
        <w:rPr>
          <w:rFonts w:ascii="Times New Roman" w:hAnsi="Times New Roman" w:cs="Times New Roman"/>
          <w:sz w:val="28"/>
          <w:szCs w:val="28"/>
          <w:lang w:val="uk-UA"/>
        </w:rPr>
        <w:t xml:space="preserve"> практичні завдання, які допоможуть учням застосовувати отримані знання у реальному житті, наприклад, планування здорового харчування, приготування збалансованих страв, читання інформації на продуктах</w:t>
      </w:r>
      <w:r w:rsidR="00DE69B2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EC6BF8" w:rsidRPr="00DE69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09BB" w:rsidRDefault="00F55E22" w:rsidP="00A90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5CBB">
        <w:rPr>
          <w:rFonts w:ascii="Times New Roman" w:hAnsi="Times New Roman" w:cs="Times New Roman"/>
          <w:b/>
          <w:i/>
          <w:sz w:val="28"/>
          <w:szCs w:val="28"/>
          <w:lang w:val="uk-UA"/>
        </w:rPr>
        <w:t>Діджиталізація</w:t>
      </w:r>
      <w:proofErr w:type="spellEnd"/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 курсу </w:t>
      </w:r>
      <w:r w:rsidR="00AD47E6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</w:t>
      </w:r>
      <w:r w:rsidR="00AD47E6" w:rsidRPr="00AD47E6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інтерактивних елементів, таких як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комп’ютерні </w:t>
      </w:r>
      <w:r w:rsidR="00AD47E6" w:rsidRPr="00AD47E6">
        <w:rPr>
          <w:rFonts w:ascii="Times New Roman" w:hAnsi="Times New Roman" w:cs="Times New Roman"/>
          <w:sz w:val="28"/>
          <w:szCs w:val="28"/>
          <w:lang w:val="uk-UA"/>
        </w:rPr>
        <w:t xml:space="preserve">ігри, веб-додатки, вправи з відгуками, тести та опитування.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Інтерактивне </w:t>
      </w:r>
      <w:r w:rsidR="00AD47E6" w:rsidRPr="00AD47E6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AD4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7E6" w:rsidRPr="00AD47E6">
        <w:rPr>
          <w:rFonts w:ascii="Times New Roman" w:hAnsi="Times New Roman" w:cs="Times New Roman"/>
          <w:sz w:val="28"/>
          <w:szCs w:val="28"/>
          <w:lang w:val="uk-UA"/>
        </w:rPr>
        <w:t>сприяє поглибленому засвоєнню матеріалу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47E6" w:rsidRPr="00AD4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69B2" w:rsidRDefault="00781A06" w:rsidP="0078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Курс розрахований на чотири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>цикли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473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>-4 класи, 5-6 класи,</w:t>
      </w:r>
      <w:r w:rsidR="00A909BB">
        <w:rPr>
          <w:rFonts w:ascii="Times New Roman" w:hAnsi="Times New Roman" w:cs="Times New Roman"/>
          <w:sz w:val="28"/>
          <w:szCs w:val="28"/>
          <w:lang w:val="uk-UA"/>
        </w:rPr>
        <w:t xml:space="preserve"> 7-8 класи та 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>10-11</w:t>
      </w:r>
      <w:r w:rsidR="00A909BB">
        <w:rPr>
          <w:rFonts w:ascii="Times New Roman" w:hAnsi="Times New Roman" w:cs="Times New Roman"/>
          <w:sz w:val="28"/>
          <w:szCs w:val="28"/>
          <w:lang w:val="uk-UA"/>
        </w:rPr>
        <w:t xml:space="preserve"> класи. Учні різних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>циклів</w:t>
      </w:r>
      <w:r w:rsidR="00A909BB">
        <w:rPr>
          <w:rFonts w:ascii="Times New Roman" w:hAnsi="Times New Roman" w:cs="Times New Roman"/>
          <w:sz w:val="28"/>
          <w:szCs w:val="28"/>
          <w:lang w:val="uk-UA"/>
        </w:rPr>
        <w:t xml:space="preserve"> опановують 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зміст, відповідний </w:t>
      </w:r>
      <w:r w:rsidR="00A909BB">
        <w:rPr>
          <w:rFonts w:ascii="Times New Roman" w:hAnsi="Times New Roman" w:cs="Times New Roman"/>
          <w:sz w:val="28"/>
          <w:szCs w:val="28"/>
          <w:lang w:val="uk-UA"/>
        </w:rPr>
        <w:t>їх освітнім потребам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 xml:space="preserve"> та віковим особливостям</w:t>
      </w:r>
      <w:r w:rsidR="00A909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81A06" w:rsidRPr="00F55E22" w:rsidRDefault="00781A06" w:rsidP="0078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55E22">
        <w:rPr>
          <w:rFonts w:ascii="Times New Roman" w:hAnsi="Times New Roman" w:cs="Times New Roman"/>
          <w:i/>
          <w:sz w:val="28"/>
          <w:szCs w:val="28"/>
          <w:lang w:val="uk-UA"/>
        </w:rPr>
        <w:t>першому етапі</w:t>
      </w:r>
      <w:r w:rsidR="00F55E22" w:rsidRPr="00F55E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навчання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 учні </w:t>
      </w:r>
      <w:r w:rsidR="00D473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 xml:space="preserve">-4 класів 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>знайомл</w:t>
      </w:r>
      <w:r w:rsidR="00F55E22">
        <w:rPr>
          <w:rFonts w:ascii="Times New Roman" w:hAnsi="Times New Roman" w:cs="Times New Roman"/>
          <w:sz w:val="28"/>
          <w:szCs w:val="28"/>
          <w:lang w:val="uk-UA"/>
        </w:rPr>
        <w:t xml:space="preserve">яться 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з основними принципами здорового харчування та роллю різних груп продуктів у підтримці здоров'я. Вони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>вчяться</w:t>
      </w:r>
      <w:r w:rsidR="00F55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розпізнавати здорові та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>некорисні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 продукти, а також формулювати прості правила здорового харчування. Учасники викон</w:t>
      </w:r>
      <w:r w:rsidR="00F55E22">
        <w:rPr>
          <w:rFonts w:ascii="Times New Roman" w:hAnsi="Times New Roman" w:cs="Times New Roman"/>
          <w:sz w:val="28"/>
          <w:szCs w:val="28"/>
          <w:lang w:val="uk-UA"/>
        </w:rPr>
        <w:t xml:space="preserve">ають 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>практичні завдання, які сприяють формуванню навичок вибору здорових продуктів та складанню простого раціону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1A06" w:rsidRPr="00F55E22" w:rsidRDefault="00781A06" w:rsidP="0078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55E22">
        <w:rPr>
          <w:rFonts w:ascii="Times New Roman" w:hAnsi="Times New Roman" w:cs="Times New Roman"/>
          <w:i/>
          <w:sz w:val="28"/>
          <w:szCs w:val="28"/>
          <w:lang w:val="uk-UA"/>
        </w:rPr>
        <w:t>другому етапі</w:t>
      </w:r>
      <w:r w:rsidR="00F55E22" w:rsidRPr="00F55E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навчання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>, учні 5-6 класів розшир</w:t>
      </w:r>
      <w:r w:rsidR="00F55E22">
        <w:rPr>
          <w:rFonts w:ascii="Times New Roman" w:hAnsi="Times New Roman" w:cs="Times New Roman"/>
          <w:sz w:val="28"/>
          <w:szCs w:val="28"/>
          <w:lang w:val="uk-UA"/>
        </w:rPr>
        <w:t xml:space="preserve">ять свої знання про 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склад продуктів та вплив їх на організм. Вони </w:t>
      </w:r>
      <w:r w:rsidR="00F55E22">
        <w:rPr>
          <w:rFonts w:ascii="Times New Roman" w:hAnsi="Times New Roman" w:cs="Times New Roman"/>
          <w:sz w:val="28"/>
          <w:szCs w:val="28"/>
          <w:lang w:val="uk-UA"/>
        </w:rPr>
        <w:t>ознайомляться з роллю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 різних </w:t>
      </w:r>
      <w:proofErr w:type="spellStart"/>
      <w:r w:rsidRPr="00F55E22">
        <w:rPr>
          <w:rFonts w:ascii="Times New Roman" w:hAnsi="Times New Roman" w:cs="Times New Roman"/>
          <w:sz w:val="28"/>
          <w:szCs w:val="28"/>
          <w:lang w:val="uk-UA"/>
        </w:rPr>
        <w:t>макро</w:t>
      </w:r>
      <w:proofErr w:type="spellEnd"/>
      <w:r w:rsidRPr="00F55E22">
        <w:rPr>
          <w:rFonts w:ascii="Times New Roman" w:hAnsi="Times New Roman" w:cs="Times New Roman"/>
          <w:sz w:val="28"/>
          <w:szCs w:val="28"/>
          <w:lang w:val="uk-UA"/>
        </w:rPr>
        <w:t>- та мікроелементів у здоров</w:t>
      </w:r>
      <w:r w:rsidR="00F55E22">
        <w:rPr>
          <w:rFonts w:ascii="Times New Roman" w:hAnsi="Times New Roman" w:cs="Times New Roman"/>
          <w:sz w:val="28"/>
          <w:szCs w:val="28"/>
          <w:lang w:val="uk-UA"/>
        </w:rPr>
        <w:t>ому харчуванні, а також принципами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 збалансованого раціону. Учасники </w:t>
      </w:r>
      <w:r w:rsidR="00F55E22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>отримують більше практичних завдань, які допом</w:t>
      </w:r>
      <w:r w:rsidR="00F55E22">
        <w:rPr>
          <w:rFonts w:ascii="Times New Roman" w:hAnsi="Times New Roman" w:cs="Times New Roman"/>
          <w:sz w:val="28"/>
          <w:szCs w:val="28"/>
          <w:lang w:val="uk-UA"/>
        </w:rPr>
        <w:t xml:space="preserve">ожуть 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їм розробляти власні рецепти здорових страв та планувати </w:t>
      </w:r>
      <w:r w:rsidR="00F55E22">
        <w:rPr>
          <w:rFonts w:ascii="Times New Roman" w:hAnsi="Times New Roman" w:cs="Times New Roman"/>
          <w:sz w:val="28"/>
          <w:szCs w:val="28"/>
          <w:lang w:val="uk-UA"/>
        </w:rPr>
        <w:t>власний раціон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1A06" w:rsidRPr="00F55E22" w:rsidRDefault="00781A06" w:rsidP="00C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55E22">
        <w:rPr>
          <w:rFonts w:ascii="Times New Roman" w:hAnsi="Times New Roman" w:cs="Times New Roman"/>
          <w:i/>
          <w:sz w:val="28"/>
          <w:szCs w:val="28"/>
          <w:lang w:val="uk-UA"/>
        </w:rPr>
        <w:t>третьому етапі</w:t>
      </w:r>
      <w:r w:rsidR="00F55E22" w:rsidRPr="00F55E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навчання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>, учні 7-8 класів досліджують більш глибокі аспекти здорового харчування, такі як екологічні, харчові звички національних культур та вплив різних дієт на здоров'я. Курс розрахований на заняття у формі дискусій, практичних вправ, групових прое</w:t>
      </w:r>
      <w:r w:rsidR="00CA7806"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ктів та самостійних досліджень 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вибору продуктів, заснованих на обґрунтованих знаннях. Учні отримують можливість досліджувати та аналізувати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досягнень науки 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>у галузі харчування, щоб критично оцінювати рекламу та маркетинг продуктів.</w:t>
      </w:r>
    </w:p>
    <w:p w:rsidR="00EC7D97" w:rsidRPr="00EC7D97" w:rsidRDefault="00781A06" w:rsidP="00773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E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</w:t>
      </w:r>
      <w:r w:rsidRPr="00F55E22">
        <w:rPr>
          <w:rFonts w:ascii="Times New Roman" w:hAnsi="Times New Roman" w:cs="Times New Roman"/>
          <w:i/>
          <w:sz w:val="28"/>
          <w:szCs w:val="28"/>
          <w:lang w:val="uk-UA"/>
        </w:rPr>
        <w:t>останньому етапі</w:t>
      </w:r>
      <w:r w:rsidR="00F55E22" w:rsidRPr="00F55E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навчання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, учні </w:t>
      </w:r>
      <w:r w:rsidR="00BF73A0">
        <w:rPr>
          <w:rFonts w:ascii="Times New Roman" w:hAnsi="Times New Roman" w:cs="Times New Roman"/>
          <w:sz w:val="28"/>
          <w:szCs w:val="28"/>
          <w:lang w:val="uk-UA"/>
        </w:rPr>
        <w:t>10-11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 класів поглиблюють свої знання про фізіологічні та психологічні аспекти здорового харчування. Вони досліджують вплив харчування на здоров'я серцево-судинної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>та нервової систем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 загальний стан організму. Учні також ознайомлюються з проблемами харчових звичок, таких як анорексі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proofErr w:type="spellStart"/>
      <w:r w:rsidR="00A26FC4">
        <w:rPr>
          <w:rFonts w:ascii="Times New Roman" w:hAnsi="Times New Roman" w:cs="Times New Roman"/>
          <w:sz w:val="28"/>
          <w:szCs w:val="28"/>
          <w:lang w:val="uk-UA"/>
        </w:rPr>
        <w:t>булімія</w:t>
      </w:r>
      <w:proofErr w:type="spellEnd"/>
      <w:r w:rsidR="00A26FC4">
        <w:rPr>
          <w:rFonts w:ascii="Times New Roman" w:hAnsi="Times New Roman" w:cs="Times New Roman"/>
          <w:sz w:val="28"/>
          <w:szCs w:val="28"/>
          <w:lang w:val="uk-UA"/>
        </w:rPr>
        <w:t xml:space="preserve"> та ожиріння, та шляхами</w:t>
      </w:r>
      <w:r w:rsidRPr="00F55E22">
        <w:rPr>
          <w:rFonts w:ascii="Times New Roman" w:hAnsi="Times New Roman" w:cs="Times New Roman"/>
          <w:sz w:val="28"/>
          <w:szCs w:val="28"/>
          <w:lang w:val="uk-UA"/>
        </w:rPr>
        <w:t xml:space="preserve"> їхнього запобігання.</w:t>
      </w:r>
    </w:p>
    <w:p w:rsidR="007734F3" w:rsidRPr="00DE69B2" w:rsidRDefault="005D5E33" w:rsidP="005D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4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C03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Розділ </w:t>
      </w:r>
      <w:r w:rsidR="007734F3" w:rsidRPr="007734F3">
        <w:rPr>
          <w:rFonts w:ascii="Times New Roman" w:hAnsi="Times New Roman" w:cs="Times New Roman"/>
          <w:i/>
          <w:sz w:val="28"/>
          <w:szCs w:val="28"/>
          <w:lang w:val="uk-UA"/>
        </w:rPr>
        <w:t>«Батьківс</w:t>
      </w:r>
      <w:r w:rsidR="00DE69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ькі студії: здорове харчування» </w:t>
      </w:r>
      <w:r w:rsidR="00A26FC4" w:rsidRPr="00DE69B2">
        <w:rPr>
          <w:rFonts w:ascii="Times New Roman" w:hAnsi="Times New Roman" w:cs="Times New Roman"/>
          <w:sz w:val="28"/>
          <w:szCs w:val="28"/>
          <w:lang w:val="uk-UA"/>
        </w:rPr>
        <w:t>сприяти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>ме</w:t>
      </w:r>
      <w:r w:rsidR="00DE69B2" w:rsidRPr="00DE69B2">
        <w:rPr>
          <w:rFonts w:ascii="Times New Roman" w:hAnsi="Times New Roman" w:cs="Times New Roman"/>
          <w:sz w:val="28"/>
          <w:szCs w:val="28"/>
          <w:lang w:val="uk-UA"/>
        </w:rPr>
        <w:t xml:space="preserve"> співпраці з батьками у </w:t>
      </w:r>
      <w:r w:rsidR="00AD47E6">
        <w:rPr>
          <w:rFonts w:ascii="Times New Roman" w:hAnsi="Times New Roman" w:cs="Times New Roman"/>
          <w:sz w:val="28"/>
          <w:szCs w:val="28"/>
          <w:lang w:val="uk-UA"/>
        </w:rPr>
        <w:t xml:space="preserve">процесі </w:t>
      </w:r>
      <w:r w:rsidR="00DE69B2" w:rsidRPr="00DE69B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здорових звичок у домашньому та шкільному середовищі. Опанування </w:t>
      </w:r>
      <w:r w:rsidR="007734F3" w:rsidRPr="00DE69B2">
        <w:rPr>
          <w:rFonts w:ascii="Times New Roman" w:hAnsi="Times New Roman" w:cs="Times New Roman"/>
          <w:sz w:val="28"/>
          <w:szCs w:val="28"/>
          <w:lang w:val="uk-UA"/>
        </w:rPr>
        <w:t>програми допоможе батькам стати ефективними наставниками у питаннях зд</w:t>
      </w:r>
      <w:r w:rsidRPr="00DE69B2">
        <w:rPr>
          <w:rFonts w:ascii="Times New Roman" w:hAnsi="Times New Roman" w:cs="Times New Roman"/>
          <w:sz w:val="28"/>
          <w:szCs w:val="28"/>
          <w:lang w:val="uk-UA"/>
        </w:rPr>
        <w:t xml:space="preserve">орового харчування </w:t>
      </w:r>
      <w:r w:rsidR="00A26FC4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Pr="00DE69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1287" w:rsidRPr="00DA1287">
        <w:rPr>
          <w:rFonts w:ascii="Times New Roman" w:hAnsi="Times New Roman" w:cs="Times New Roman"/>
          <w:sz w:val="28"/>
          <w:szCs w:val="28"/>
          <w:lang w:val="uk-UA"/>
        </w:rPr>
        <w:t xml:space="preserve">Батьки отримують поради щодо подолання проблем з вибором </w:t>
      </w:r>
      <w:r w:rsidR="00DA1287">
        <w:rPr>
          <w:rFonts w:ascii="Times New Roman" w:hAnsi="Times New Roman" w:cs="Times New Roman"/>
          <w:sz w:val="28"/>
          <w:szCs w:val="28"/>
          <w:lang w:val="uk-UA"/>
        </w:rPr>
        <w:t xml:space="preserve">продуктів </w:t>
      </w:r>
      <w:r w:rsidR="00DA1287" w:rsidRPr="00DA1287">
        <w:rPr>
          <w:rFonts w:ascii="Times New Roman" w:hAnsi="Times New Roman" w:cs="Times New Roman"/>
          <w:sz w:val="28"/>
          <w:szCs w:val="28"/>
          <w:lang w:val="uk-UA"/>
        </w:rPr>
        <w:t xml:space="preserve">та непередбачуваною реакцією дітей на певні продукти, навчаються передавати дітям знання про відмінність між корисними та шкідливими продуктами, розуміти склад і наслідки споживання нездорової їжі, а також </w:t>
      </w:r>
      <w:r w:rsidR="00DA1287">
        <w:rPr>
          <w:rFonts w:ascii="Times New Roman" w:hAnsi="Times New Roman" w:cs="Times New Roman"/>
          <w:sz w:val="28"/>
          <w:szCs w:val="28"/>
          <w:lang w:val="uk-UA"/>
        </w:rPr>
        <w:t>орієнтуватися</w:t>
      </w:r>
      <w:r w:rsidR="00DA1287" w:rsidRPr="00DA1287">
        <w:rPr>
          <w:rFonts w:ascii="Times New Roman" w:hAnsi="Times New Roman" w:cs="Times New Roman"/>
          <w:sz w:val="28"/>
          <w:szCs w:val="28"/>
          <w:lang w:val="uk-UA"/>
        </w:rPr>
        <w:t xml:space="preserve"> в маркетингових стратегіях, що вико</w:t>
      </w:r>
      <w:r w:rsidR="00DA1287">
        <w:rPr>
          <w:rFonts w:ascii="Times New Roman" w:hAnsi="Times New Roman" w:cs="Times New Roman"/>
          <w:sz w:val="28"/>
          <w:szCs w:val="28"/>
          <w:lang w:val="uk-UA"/>
        </w:rPr>
        <w:t>ристовуються в рекламі</w:t>
      </w:r>
      <w:r w:rsidR="00DA1287" w:rsidRPr="00DA12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3B30" w:rsidRDefault="00D0470B" w:rsidP="00D04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70B">
        <w:rPr>
          <w:rFonts w:ascii="Times New Roman" w:hAnsi="Times New Roman" w:cs="Times New Roman"/>
          <w:i/>
          <w:sz w:val="28"/>
          <w:szCs w:val="28"/>
          <w:lang w:val="uk-UA"/>
        </w:rPr>
        <w:t>Система оцінювання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</w:t>
      </w:r>
      <w:r w:rsidR="00DE69B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E69B2" w:rsidRPr="00DE69B2">
        <w:rPr>
          <w:rFonts w:ascii="Times New Roman" w:hAnsi="Times New Roman" w:cs="Times New Roman"/>
          <w:sz w:val="28"/>
          <w:szCs w:val="28"/>
          <w:lang w:val="uk-UA"/>
        </w:rPr>
        <w:t>урс передбача</w:t>
      </w:r>
      <w:r w:rsidR="00DE69B2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DE69B2" w:rsidRPr="00DE69B2">
        <w:rPr>
          <w:rFonts w:ascii="Times New Roman" w:hAnsi="Times New Roman" w:cs="Times New Roman"/>
          <w:sz w:val="28"/>
          <w:szCs w:val="28"/>
          <w:lang w:val="uk-UA"/>
        </w:rPr>
        <w:t xml:space="preserve">систему оцінювання, що дозволяє визначити рівень </w:t>
      </w:r>
      <w:r w:rsidR="00DA1287">
        <w:rPr>
          <w:rFonts w:ascii="Times New Roman" w:hAnsi="Times New Roman" w:cs="Times New Roman"/>
          <w:sz w:val="28"/>
          <w:szCs w:val="28"/>
          <w:lang w:val="uk-UA"/>
        </w:rPr>
        <w:t xml:space="preserve">сформованості </w:t>
      </w:r>
      <w:proofErr w:type="spellStart"/>
      <w:r w:rsidR="00DA128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DA1287">
        <w:rPr>
          <w:rFonts w:ascii="Times New Roman" w:hAnsi="Times New Roman" w:cs="Times New Roman"/>
          <w:sz w:val="28"/>
          <w:szCs w:val="28"/>
          <w:lang w:val="uk-UA"/>
        </w:rPr>
        <w:t xml:space="preserve"> в учнів щодо здорового харчування. Зміст та особливості організації освітнього процесу за програмою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курсу </w:t>
      </w:r>
      <w:r w:rsidRPr="00D0470B">
        <w:rPr>
          <w:rFonts w:ascii="Times New Roman" w:hAnsi="Times New Roman" w:cs="Times New Roman"/>
          <w:sz w:val="28"/>
          <w:szCs w:val="28"/>
          <w:lang w:val="uk-UA"/>
        </w:rPr>
        <w:t>заклад загальної середньої освіти визначає самостійно. Систем</w:t>
      </w:r>
      <w:r w:rsidR="00DA1287">
        <w:rPr>
          <w:rFonts w:ascii="Times New Roman" w:hAnsi="Times New Roman" w:cs="Times New Roman"/>
          <w:sz w:val="28"/>
          <w:szCs w:val="28"/>
          <w:lang w:val="uk-UA"/>
        </w:rPr>
        <w:t xml:space="preserve">а оцінювання може бути бальна, </w:t>
      </w:r>
      <w:proofErr w:type="spellStart"/>
      <w:r w:rsidR="00DA1287" w:rsidRPr="00D0470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1287">
        <w:rPr>
          <w:rFonts w:ascii="Times New Roman" w:hAnsi="Times New Roman" w:cs="Times New Roman"/>
          <w:sz w:val="28"/>
          <w:szCs w:val="28"/>
          <w:lang w:val="uk-UA"/>
        </w:rPr>
        <w:t>івнева</w:t>
      </w:r>
      <w:proofErr w:type="spellEnd"/>
      <w:r w:rsidR="00DA1287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Pr="00D0470B">
        <w:rPr>
          <w:rFonts w:ascii="Times New Roman" w:hAnsi="Times New Roman" w:cs="Times New Roman"/>
          <w:sz w:val="28"/>
          <w:szCs w:val="28"/>
          <w:lang w:val="uk-UA"/>
        </w:rPr>
        <w:t>ейтингова (диференційована, тестова, залікова, захист проектних робіт і рефератів тощо).</w:t>
      </w:r>
    </w:p>
    <w:p w:rsidR="00E13B30" w:rsidRDefault="00E13B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A35E3" w:rsidRPr="00E13B30" w:rsidRDefault="007A35E3" w:rsidP="00D04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30" w:rsidRPr="00E13B30" w:rsidRDefault="00E13B30" w:rsidP="00E1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30">
        <w:rPr>
          <w:rFonts w:ascii="Times New Roman" w:hAnsi="Times New Roman" w:cs="Times New Roman"/>
          <w:b/>
          <w:sz w:val="28"/>
          <w:szCs w:val="28"/>
        </w:rPr>
        <w:t>ЗМІ</w:t>
      </w:r>
      <w:proofErr w:type="gramStart"/>
      <w:r w:rsidRPr="00E13B30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E13B30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:rsidR="00E13B30" w:rsidRPr="00E13B30" w:rsidRDefault="00E13B30" w:rsidP="00E1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2190"/>
        <w:gridCol w:w="4352"/>
      </w:tblGrid>
      <w:tr w:rsidR="00E13B30" w:rsidRPr="00E13B30" w:rsidTr="00E13B30">
        <w:trPr>
          <w:trHeight w:val="860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навчального матеріалу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навчальної діяльності</w:t>
            </w:r>
          </w:p>
        </w:tc>
      </w:tr>
      <w:tr w:rsidR="00E13B30" w:rsidRPr="00E13B30" w:rsidTr="00E13B30">
        <w:trPr>
          <w:trHeight w:val="642"/>
        </w:trPr>
        <w:tc>
          <w:tcPr>
            <w:tcW w:w="9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1. “Що?”</w:t>
            </w:r>
          </w:p>
        </w:tc>
      </w:tr>
      <w:tr w:rsidR="00E13B30" w:rsidRPr="00E13B30" w:rsidTr="00E13B30">
        <w:trPr>
          <w:trHeight w:val="5025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Учень/учениця: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1-4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розрізняти корисні і шкідливі для здоров’я продукти;</w:t>
            </w:r>
          </w:p>
          <w:p w:rsidR="00E13B30" w:rsidRPr="00E13B30" w:rsidRDefault="00E13B30" w:rsidP="00E13B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усвідомлювати необхідність вживання вітамінів і мінералів для зміцнення здоров’я та укріплення імунітету;</w:t>
            </w:r>
          </w:p>
          <w:p w:rsidR="00E13B30" w:rsidRPr="00E13B30" w:rsidRDefault="00E13B30" w:rsidP="00E13B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усвідомлювати значення води для організму людини;</w:t>
            </w:r>
          </w:p>
          <w:p w:rsidR="00E13B30" w:rsidRPr="00E13B30" w:rsidRDefault="00E13B30" w:rsidP="00E13B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розрізняти корисні та шкідливі напої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  продукти харчування на  вміст вітамінів та мінералів;</w:t>
            </w:r>
          </w:p>
          <w:p w:rsidR="00E13B30" w:rsidRPr="00E13B30" w:rsidRDefault="00E13B30" w:rsidP="00E13B3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дотримуватися  здорових перекусів та самостійно готувати здорові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снеки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13B30" w:rsidRPr="00E13B30" w:rsidRDefault="00E13B30" w:rsidP="00E13B3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та ідентифікувати продукти харчування, які сприяють відновленню сил та набору м’язової тканини спортсменів;</w:t>
            </w:r>
          </w:p>
          <w:p w:rsidR="00E13B30" w:rsidRPr="00E13B30" w:rsidRDefault="00E13B30" w:rsidP="00E13B3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знаходити і аналізувати інформацію щодо харчової цінності продовольчих товарів та їх впливу на організм людини.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добирати продукти харчування для покращення власного самопочуття і здоров’я;</w:t>
            </w:r>
          </w:p>
          <w:p w:rsidR="00E13B30" w:rsidRPr="00E13B30" w:rsidRDefault="00E13B30" w:rsidP="00E13B3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розраховувати енергетичну цінність (калорійність) страви з урахуванням особливостей харчування підлітків;</w:t>
            </w:r>
          </w:p>
          <w:p w:rsidR="00E13B30" w:rsidRPr="00E13B30" w:rsidRDefault="00E13B30" w:rsidP="00E13B3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інформацію, що міститься на етикетках продуктів харчування;</w:t>
            </w:r>
          </w:p>
          <w:p w:rsidR="00E13B30" w:rsidRPr="00E13B30" w:rsidRDefault="00E13B30" w:rsidP="00E13B3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усвідомлювати особливості купівлі споживчих товарів у крамниці, супермаркеті, на ринку.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10-11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меню денного раціону харчування; </w:t>
            </w:r>
          </w:p>
          <w:p w:rsidR="00E13B30" w:rsidRPr="00E13B30" w:rsidRDefault="00E13B30" w:rsidP="00E13B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контролювати  споживання білків, жирів, вуглеводів упродовж тижня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Засади здорового харчування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Вітаміни в житті людини. Вода.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Дієтичне харчування.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Спортивне харчування.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Оптимальне харчування під час посту.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Генетично модифікована їжа. Досягнення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нутрігеноміки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1-4</w:t>
            </w: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клас: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“Вітаміни на підвіконні”;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“Скільки я п’ю?”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1A348D" w:rsidRDefault="001A348D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1A348D" w:rsidRDefault="001A348D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5-6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 «Знайди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вітамінку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»(розподіл продуктів харчування за наявністю в них певних вітамінів)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«Корисні перекуси» (готування здорових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снеків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містять поживні інгредієнти)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харчуються зірки спорту?» (Аналіз раціону харчування свого спортивного кумира і порівняння його зі своїм раціоном)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«Чим замінити м'ясо в піст?» (Дослідження ролі бобових культур у раціоні: з’ясування їх поживної цінності та впливу на організм).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7-8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калорійності (енергетичної цінності) борщу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збалансованості харчового </w:t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раціону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«Аналіз маркування харчових продуктів»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10-11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меню денного раціону харчування За допомогою мобільного додатку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Відеосюжетів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проблеми ожиріння </w:t>
            </w:r>
            <w:hyperlink r:id="rId6" w:history="1">
              <w:r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https://www.youtube.com/watch?v=plfwLt9bshU</w:t>
              </w:r>
            </w:hyperlink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Таблиць розрахунку норм споживання води; таблиць розрахунку оптимальної ваги тіла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E13B30">
        <w:trPr>
          <w:trHeight w:val="1243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Ціннісні ставлення: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необхідність раціонального харчування для добробуту людини.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бґру</w:t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овує судження, що здорове харчування є важливою складовою здорового способу життя.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E13B30">
        <w:trPr>
          <w:trHeight w:val="860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Учень/учениця: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1-4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страви на вміст у них продуктів різного походження;</w:t>
            </w:r>
          </w:p>
          <w:p w:rsidR="00E13B30" w:rsidRPr="00E13B30" w:rsidRDefault="00E13B30" w:rsidP="00E13B3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обирати продукти харчування, придатні для ведення здорового способу життя;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склад, поживну цінність та вплив на організм людини чіпсів</w:t>
            </w:r>
          </w:p>
          <w:p w:rsidR="00E13B30" w:rsidRPr="00E13B30" w:rsidRDefault="00E13B30" w:rsidP="00E13B3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обирати продукти харчування, які містять корисні жири й обґрунтувати необхідність їх вживання</w:t>
            </w:r>
          </w:p>
          <w:p w:rsidR="00E13B30" w:rsidRPr="00E13B30" w:rsidRDefault="00E13B30" w:rsidP="00E13B3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враховувати вплив </w:t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певних продуктів харчування на   рівень глюкози у крові</w:t>
            </w:r>
          </w:p>
          <w:p w:rsidR="00E13B30" w:rsidRPr="00E13B30" w:rsidRDefault="00E13B30" w:rsidP="00E13B3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добирати до  харчового раціону продукти з вмістом вітамінів та мінералів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7-8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розрізняти склад продуктів харчування;</w:t>
            </w:r>
          </w:p>
          <w:p w:rsidR="00E13B30" w:rsidRPr="00E13B30" w:rsidRDefault="00E13B30" w:rsidP="00E13B30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роль білків, жирів, вуглеводів та інших харчо</w:t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вих речовин для організму людини</w:t>
            </w:r>
          </w:p>
          <w:p w:rsidR="00E13B30" w:rsidRPr="00E13B30" w:rsidRDefault="00E13B30" w:rsidP="00E13B30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усвідомлювати необхідність оптимальних показників вживання білків, жирів, вуглеводів у процесі харчування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10-11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оцінити власну потребу у білках, жирах,  вуглеводах;</w:t>
            </w:r>
          </w:p>
          <w:p w:rsidR="00E13B30" w:rsidRPr="00E13B30" w:rsidRDefault="00E13B30" w:rsidP="00E13B30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розпізнати симптоми нестачі чи надлишку вітамінів;</w:t>
            </w:r>
          </w:p>
          <w:p w:rsidR="00E13B30" w:rsidRPr="00E13B30" w:rsidRDefault="00E13B30" w:rsidP="00E13B30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звернутися з питаннями щодо покращення свого стану до відповідних фахівців.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Дослідження їжі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Тарілка здорового харчування. Правильні білки. Корисні жири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“Швидкі” і “повільні” вуглеводи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Вітаміни і мікроелементи: Як дізнатися їх баланс у власному організмі.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Продукти - алергени</w:t>
            </w:r>
          </w:p>
        </w:tc>
        <w:tc>
          <w:tcPr>
            <w:tcW w:w="4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1-4</w:t>
            </w: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Челендж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“Розподіли за категоріями: овочі, фрукти, молочні, м’ясні, рибні продукти” Гра “Сортувальник” https://spilnoteka.org/gra-sortuvalnyk/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Вправа “Тарілка здорового харчування” </w:t>
            </w:r>
            <w:hyperlink r:id="rId7" w:history="1">
              <w:r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https://learningapps.org/23833535</w:t>
              </w:r>
            </w:hyperlink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5-6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“Знайомі незнайомці” (Дослідження чіпсів з різної сировини за маркуванням на етикетках та інформацією з відкритих джерел)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Корисні жири, які допомагають схуднути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Дослідження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глікемічного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індексу різних продуктів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вмісту вітаміну С у різних фруктах за допомогою індикаторної речовини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7-8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вмісту білків і вуглеводів у крупах та коренеплодах за допомогою якісних хімічних реакцій.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продуктів харчуван</w:t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ня, вітаміни та мікроеле</w:t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менти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10-11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Комунікаційне коло “Чаювання” - визначення вмісту вуглеводів у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смаколиках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зазвичай вживаються до чаю.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“Їсти щоб жити. Як їжа впливає на мій обмін речовин”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чіпсів</w:t>
            </w:r>
          </w:p>
          <w:p w:rsidR="00E13B30" w:rsidRPr="00E13B30" w:rsidRDefault="00F355AE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E13B30"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https://youtu.be/-_UrQb78wS8</w:t>
              </w:r>
            </w:hyperlink>
            <w:r w:rsidR="00E13B30" w:rsidRPr="00E13B3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ти знаєш про вітаміни? розвиваюче відео для дітей</w:t>
            </w:r>
          </w:p>
          <w:p w:rsidR="00E13B30" w:rsidRPr="00E13B30" w:rsidRDefault="00F355AE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E13B30"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https://youtu.be/ujt0BqMH4Qo</w:t>
              </w:r>
            </w:hyperlink>
            <w:r w:rsidR="00E13B30" w:rsidRPr="00E13B3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Постер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“Харчова алергія та непереносимість”: </w:t>
            </w:r>
            <w:hyperlink r:id="rId10" w:history="1">
              <w:r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https://mon.gov.ua/ua/osvita/doshkilna-osvita/novi-normi-ta-poryadok-organizaciyi-harchuvannya-ditej-v-zakladah-doshkilnoyi-osviti</w:t>
              </w:r>
            </w:hyperlink>
          </w:p>
        </w:tc>
      </w:tr>
      <w:tr w:rsidR="00E13B30" w:rsidRPr="00E13B30" w:rsidTr="00E13B30">
        <w:trPr>
          <w:trHeight w:val="860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Ціннісні ставлення: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Оцінює можливість покращення самопочуття і настрою за допомогою їжі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E13B30">
        <w:trPr>
          <w:trHeight w:val="860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Учень/учениця: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1-4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вплив молочних продуктів на здоров’я та власний раціон харчування;</w:t>
            </w:r>
          </w:p>
          <w:p w:rsidR="00E13B30" w:rsidRPr="00E13B30" w:rsidRDefault="00E13B30" w:rsidP="00E13B3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продукти, вживання яких потрібно обмежувати (з великим вмістом цукру, солі, жиру тощо);</w:t>
            </w:r>
          </w:p>
          <w:p w:rsidR="00E13B30" w:rsidRPr="00E13B30" w:rsidRDefault="00E13B30" w:rsidP="00E13B3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усвідомлювати </w:t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особливості термічної обробки продуктів харчування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обґрунтовувати необхідність  органічного господарювання задля збереження природи й здоров’я людей;</w:t>
            </w:r>
          </w:p>
          <w:p w:rsidR="00E13B30" w:rsidRPr="00E13B30" w:rsidRDefault="00E13B30" w:rsidP="00E13B30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досліджувати процес приготування кисломолочного сиру, самостійно готувати страви з нього без термічної обробки з використанням спецій;</w:t>
            </w:r>
          </w:p>
          <w:p w:rsidR="00E13B30" w:rsidRPr="00E13B30" w:rsidRDefault="00E13B30" w:rsidP="00E13B30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поводитися безпечно у процесі приготування.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7-8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характеризувати головні особливості молочних продуктів харчування;</w:t>
            </w:r>
          </w:p>
          <w:p w:rsidR="00E13B30" w:rsidRPr="00E13B30" w:rsidRDefault="00E13B30" w:rsidP="00E13B3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урізноманітнити свій раціон корисними молочними продуктами.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10-11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обирати свіжі продукти тваринництва при їх купівлі;</w:t>
            </w:r>
          </w:p>
          <w:p w:rsidR="00E13B30" w:rsidRPr="00E13B30" w:rsidRDefault="00E13B30" w:rsidP="00E13B3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оцінювати ризики, пов’язані зі вживанням не свіжих продуктів тваринництва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Органічні продукти харчування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Продукти харчування, що виробляються на фермах.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Стандарти та вимог до органічного виробництва продуктів тваринного </w:t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походження.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Свіже чи не свіже? Як відрізнити і як вживати.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Відходи тваринного виробництва, їх утилізація.</w:t>
            </w:r>
          </w:p>
        </w:tc>
        <w:tc>
          <w:tcPr>
            <w:tcW w:w="4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1-4</w:t>
            </w: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Настільна гра “Ферма”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постеру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“Гостинці від мешканців ферми”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AD47E6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AD47E6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AD47E6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AD47E6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AD47E6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AD47E6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5-6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Приготування сирних десертів та вітамінних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намазок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13B30" w:rsidRPr="00E13B30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E13B30"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7-8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на кращу страву з використанням молока і молочних продуктів.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Міні-дослідження «Народна мудрість про молоко».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гра «Реклама сиру».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10-11 клас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Дискусійний майданчик “Рибні страви: як готувати та скільки вживати”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вибрати свіжі яйця?</w:t>
            </w:r>
          </w:p>
          <w:p w:rsidR="00E13B30" w:rsidRPr="00E13B30" w:rsidRDefault="00F355AE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E13B30"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https://ranok.ictv.ua/ua/videos/yak-vibrati-svizhi-yajtsya-bez-salmoneli-lajfhaki-dlya-pokuptsya/</w:t>
              </w:r>
            </w:hyperlink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вибрати свіже м’ясо?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https://www.youtube.com/watch?v=AT_mVa_iBC0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вибрати свіжу рибу?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https://ranok.ictv.ua/ua/videos/yak-vidrizniti-svizhu-ribu-vid-zipsovanoyi/</w:t>
            </w:r>
          </w:p>
        </w:tc>
      </w:tr>
      <w:tr w:rsidR="00E13B30" w:rsidRPr="00F355AE" w:rsidTr="00E13B30">
        <w:trPr>
          <w:trHeight w:val="860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Ціннісні ставлення: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Аргументує судження, що у раціоні мають бути різні продукти органічного виробництва.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Робить висновки про те, що асортиментом сільськогосподарської продукції ми завдячуємо кропіткій праці працівників цієї галузі.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E13B30">
        <w:trPr>
          <w:trHeight w:val="420"/>
        </w:trPr>
        <w:tc>
          <w:tcPr>
            <w:tcW w:w="9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до ферми (пташиної, молочної, тваринної, равликової, рибного господарства)</w:t>
            </w:r>
          </w:p>
        </w:tc>
      </w:tr>
      <w:tr w:rsidR="00E13B30" w:rsidRPr="00E13B30" w:rsidTr="00E13B30">
        <w:trPr>
          <w:trHeight w:val="4419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Учень/учениця: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1-4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вирізняти інформацію, корисну для збереження здоров’я, на пакуваннях та етикетках (складники, дата виготовлення, термін придатності);</w:t>
            </w:r>
          </w:p>
          <w:p w:rsidR="00E13B30" w:rsidRPr="00E13B30" w:rsidRDefault="00E13B30" w:rsidP="00E13B3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оцінити цілісність упаковки, термін придатності продуктів до вживання з урахуванням умов їх зберігання.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відстежувати й аналізувати інформацію щодо термінів і способів зберігання продуктів харчування;</w:t>
            </w:r>
          </w:p>
          <w:p w:rsidR="00E13B30" w:rsidRPr="00E13B30" w:rsidRDefault="00E13B30" w:rsidP="00E13B30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усвідомлювати ризики  вживання продуктів харчування з неякісною упаковкою;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оцінювати якість товарів за певними показниками;</w:t>
            </w:r>
          </w:p>
          <w:p w:rsidR="00E13B30" w:rsidRPr="00E13B30" w:rsidRDefault="00E13B30" w:rsidP="00E13B30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поняття «споживчий кошик»;</w:t>
            </w:r>
          </w:p>
          <w:p w:rsidR="00E13B30" w:rsidRPr="00E13B30" w:rsidRDefault="00E13B30" w:rsidP="00E13B30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правил безпечного зберігання продуктів харчування;</w:t>
            </w:r>
          </w:p>
          <w:p w:rsidR="00E13B30" w:rsidRPr="00E13B30" w:rsidRDefault="00E13B30" w:rsidP="00E13B30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усвідомлювати особливості купівлі споживчих товарів у крамниці, супермаркеті, на ринку.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10-11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розрізняти продукти, виготовлені за ДСТУ та ТУ;</w:t>
            </w:r>
          </w:p>
          <w:p w:rsidR="00E13B30" w:rsidRPr="00E13B30" w:rsidRDefault="00E13B30" w:rsidP="00E13B30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зорієнтуватися у використанні натуральної сировини за терміном придатності;</w:t>
            </w:r>
          </w:p>
          <w:p w:rsidR="00E13B30" w:rsidRPr="00E13B30" w:rsidRDefault="00E13B30" w:rsidP="00E13B30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звернутися до відповідних служб у разі порушення прав споживача.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Подорож до магазину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розміщені продукти на полицях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зберігання різних продуктів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придатності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 і реклама</w:t>
            </w:r>
          </w:p>
        </w:tc>
        <w:tc>
          <w:tcPr>
            <w:tcW w:w="4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1-4</w:t>
            </w: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“Нумо, за покупками!”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  </w:t>
            </w: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5-6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“Доставка продуктів в Антарктиду”(порівняння різних методів і термінів зберігання продуктів харчування) 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способів підготовки та пакування продуктів для тривалого зберігання.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7-8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Челендж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“Що в упаковці? Як виявити неякісні продукти харчування.”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 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10-11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буклету “Права споживача”: Які служби відповідають за якість товару на полицях магазину?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можна пробувати продукти в супермаркеті </w:t>
            </w:r>
          </w:p>
          <w:p w:rsidR="00E13B30" w:rsidRPr="00E13B30" w:rsidRDefault="00F355AE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E13B30"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https://youtu.be/h_j9XXFoyUA</w:t>
              </w:r>
            </w:hyperlink>
            <w:r w:rsidR="00E13B30"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скоротити чек під час походів у </w:t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супермаркет</w:t>
            </w:r>
          </w:p>
          <w:p w:rsidR="00E13B30" w:rsidRPr="00E13B30" w:rsidRDefault="00F355AE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E13B30"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https://youtu.be/QtbFZgRuiPM</w:t>
              </w:r>
            </w:hyperlink>
            <w:r w:rsidR="00E13B30"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13B30" w:rsidRPr="00E13B30" w:rsidTr="00E13B30">
        <w:trPr>
          <w:trHeight w:val="860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Ставлення: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Формулює висновки, що корисними для здоров’я є якісні продукти харчування, виготовлені з натуральної сировини.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Пропагує відмову від продуктів, які шкодять здоров’ю.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E13B30">
        <w:trPr>
          <w:trHeight w:val="465"/>
        </w:trPr>
        <w:tc>
          <w:tcPr>
            <w:tcW w:w="9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Екскурсія до супермаркету (продуктового магазину)</w:t>
            </w:r>
          </w:p>
        </w:tc>
      </w:tr>
      <w:tr w:rsidR="00E13B30" w:rsidRPr="00E13B30" w:rsidTr="00E13B30">
        <w:trPr>
          <w:trHeight w:val="860"/>
        </w:trPr>
        <w:tc>
          <w:tcPr>
            <w:tcW w:w="9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2. “Ми!</w:t>
            </w:r>
            <w:r w:rsidRPr="00E13B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”</w:t>
            </w:r>
          </w:p>
        </w:tc>
      </w:tr>
      <w:tr w:rsidR="00E13B30" w:rsidRPr="00E13B30" w:rsidTr="00E13B30">
        <w:trPr>
          <w:trHeight w:val="860"/>
        </w:trPr>
        <w:tc>
          <w:tcPr>
            <w:tcW w:w="3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Учень/учениця: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1-4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добирати продукти харчування, орієнтуючись на свої харчові звички, смак і розуміння їхньої користі;</w:t>
            </w:r>
          </w:p>
          <w:p w:rsidR="00E13B30" w:rsidRPr="00E13B30" w:rsidRDefault="00E13B30" w:rsidP="00E13B3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порівнювати норми споживання різних харчових продуктів;</w:t>
            </w:r>
          </w:p>
          <w:p w:rsidR="00E13B30" w:rsidRPr="00E13B30" w:rsidRDefault="00E13B30" w:rsidP="00E13B3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продукти, придатні для ведення здорового способу життя, та ті, вживання яких потрібно обмежувати;</w:t>
            </w:r>
          </w:p>
          <w:p w:rsidR="00E13B30" w:rsidRPr="00E13B30" w:rsidRDefault="00E13B30" w:rsidP="00E13B3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запропонувати  способи нейтралізації нітратів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Pr="00E13B30" w:rsidRDefault="00E13B30" w:rsidP="00E13B3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критично сприймати рекламу, свідомо обирати продукти харчування</w:t>
            </w:r>
          </w:p>
          <w:p w:rsidR="00E13B30" w:rsidRPr="00E13B30" w:rsidRDefault="00E13B30" w:rsidP="00E13B3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усвідомлювати, як зменшення виробництва харчових відходів може впливати на фінанси родини  та  на навколишнє середовище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принципи здорового способу життя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описувати характерні риси </w:t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здоров’я людини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10-11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зробити здоровий харчовий вибір для зменшення свого екологічного сліду</w:t>
            </w:r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Мої харчові потреби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 - істота біологічна та соціальна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Навіщо людина їсть?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Нутрієнти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макро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і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мікронутрієнти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Їжа - це отрута та ліки. Харчові звички.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Утилізація харчових відходів.</w:t>
            </w:r>
          </w:p>
        </w:tc>
        <w:tc>
          <w:tcPr>
            <w:tcW w:w="4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1-4</w:t>
            </w: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“Що впливає на мій вибір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смаколиків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 “Їжа  -  це отрута та ліки”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“Де ховаються нітрати? Їх нейтралізація.”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5-6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буклету “Пам’ятка безпечного харчування”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Рефлексивне оцінювання “Вплив реклами на мої харчові вподобання”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обсягу харчових відходів у родині та способів їхньої утилізації.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Міні-проект “Виготовлення компосту з харчових відходів”</w:t>
            </w: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7-8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Мікс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ідей “Розумні покупки”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Здоровий спосіб життя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і небезпека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10-11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харчових звичок на навколишнє середовище.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Калькулятор екологічного сліду: </w:t>
            </w:r>
            <w:hyperlink r:id="rId14" w:history="1">
              <w:r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https://e-comon.org.ua/calc/ecoslid/index.php</w:t>
              </w:r>
            </w:hyperlink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E13B30">
        <w:trPr>
          <w:trHeight w:val="860"/>
        </w:trPr>
        <w:tc>
          <w:tcPr>
            <w:tcW w:w="3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F355AE" w:rsidTr="00E13B30">
        <w:trPr>
          <w:trHeight w:val="860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Ціннісні ставлення: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Критично сприймає рекламу харчових продуктів;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Аргументує судження, що їжа має забезпечувати добові потреби у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нутрієнтах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необхідність переробки харчових відходів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E13B30">
        <w:trPr>
          <w:trHeight w:val="9480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Учень/учениця: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1-4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вирізняти страви української національної кухні, аналізувати їх користь;</w:t>
            </w:r>
          </w:p>
          <w:p w:rsidR="00E13B30" w:rsidRPr="00E13B30" w:rsidRDefault="00E13B30" w:rsidP="00E13B3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добирати продукти для приготування страви за рецептом;</w:t>
            </w:r>
          </w:p>
          <w:p w:rsidR="00E13B30" w:rsidRPr="00E13B30" w:rsidRDefault="00E13B30" w:rsidP="00E13B3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враховувати специфіку українського посуду для приготування національних страв;</w:t>
            </w:r>
          </w:p>
          <w:p w:rsidR="00E13B30" w:rsidRPr="00E13B30" w:rsidRDefault="00E13B30" w:rsidP="00E13B3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розрізняти страви обрядових циклів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Pr="00E13B30" w:rsidRDefault="00E13B30" w:rsidP="00E13B30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ідентифікувати регіональну приналежність найбільш відомих страв </w:t>
            </w:r>
          </w:p>
          <w:p w:rsidR="00E13B30" w:rsidRPr="00E13B30" w:rsidRDefault="00E13B30" w:rsidP="00E13B30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розробляти меню з традиційних українських страв.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обирати раціональні способи приготування страв з різноманітної тваринної і рослинної сировини, способи обробки цієї продукції.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назвати основні правила раціонального харчування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10-11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укладати меню до традиційних українських свят за критеріями збалансованого харчування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Українські традиції та страви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Страви часів трипільської культури;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Їжа часів Київської Русі;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Щоденні та обрядові хлібні вироби;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прогрес та  розвиток кулінарії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Вплив географічних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відкриттів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та технології приготування та зберігання їжі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1-4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Лепбук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“Великодній кошик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5-6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Приготування компоту,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киселю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фруктового льоду.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«Смачні дива України» (дослідження регіональних українських страв) 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буклету “Святковий обід в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етно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стилі”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AD47E6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7-8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правильно харчуватися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Навіщо ми їмо.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Національні традиції харчування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10-11 класи:</w:t>
            </w:r>
          </w:p>
          <w:p w:rsidR="00E13B30" w:rsidRPr="00E13B30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E13B30"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Демонстрування: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 «Центри походження культурних рослин», зображень рідкісних і зникаючих внаслідок мисливської та господарської діяльності видів рослин і тварин, муляжів та натуральних плодів, гербаріїв ефірно-масляних культур.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Відеофільмів:</w:t>
            </w:r>
            <w:hyperlink r:id="rId15" w:history="1">
              <w:r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https://www.youtube.com/watch?v=QdNpjfUFA8s</w:t>
              </w:r>
            </w:hyperlink>
          </w:p>
          <w:p w:rsidR="00E13B30" w:rsidRPr="00E13B30" w:rsidRDefault="00F355AE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E13B30"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https://www.youtube.com/watch?v=AFWA8An8xWs</w:t>
              </w:r>
            </w:hyperlink>
            <w:r w:rsidR="00E13B30"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українських страв, які дивують іноземців</w:t>
            </w:r>
          </w:p>
          <w:p w:rsidR="00E13B30" w:rsidRPr="00E13B30" w:rsidRDefault="00F355AE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E13B30"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https://youtu.be/0neLH0HjK-o</w:t>
              </w:r>
            </w:hyperlink>
            <w:r w:rsidR="00E13B30"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їли українці?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https://youtu.be/rX0-rsx3QwA</w:t>
            </w:r>
          </w:p>
        </w:tc>
      </w:tr>
      <w:tr w:rsidR="00E13B30" w:rsidRPr="00E13B30" w:rsidTr="00E13B30">
        <w:trPr>
          <w:trHeight w:val="1080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Ціннісні ставлення: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Пропагує збереження традицій української кухні.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Усвідомлює значення кулінарних традицій для національної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індентичності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E13B30">
        <w:trPr>
          <w:trHeight w:val="530"/>
        </w:trPr>
        <w:tc>
          <w:tcPr>
            <w:tcW w:w="9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у науково-історичний парк «Київська Русь»</w:t>
            </w:r>
          </w:p>
        </w:tc>
      </w:tr>
      <w:tr w:rsidR="00E13B30" w:rsidRPr="00E13B30" w:rsidTr="00E13B30">
        <w:trPr>
          <w:trHeight w:val="9561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Учень/учениця: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1-4 класів</w:t>
            </w:r>
          </w:p>
          <w:p w:rsidR="00E13B30" w:rsidRPr="00E13B30" w:rsidRDefault="00E13B30" w:rsidP="00E13B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досдіджувати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інформацію про харчові традиції різних культур; </w:t>
            </w:r>
          </w:p>
          <w:p w:rsidR="00E13B30" w:rsidRPr="00E13B30" w:rsidRDefault="00E13B30" w:rsidP="00E13B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порівнювати традиції харчування в українській культурі та інших народів;</w:t>
            </w:r>
          </w:p>
          <w:p w:rsidR="00E13B30" w:rsidRPr="00E13B30" w:rsidRDefault="00E13B30" w:rsidP="00E13B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оцінювати особливості харчування в різних країнах.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досліджувати зв’язки національної  кухні з харчовими традиціями інших  народів;</w:t>
            </w:r>
          </w:p>
          <w:p w:rsidR="00E13B30" w:rsidRPr="00E13B30" w:rsidRDefault="00E13B30" w:rsidP="00E13B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проявляти креативність у приготуванні страв, інтегрувати традиції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кухонь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 народів  в українську національну кухню.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на практиці основні принципи ра</w:t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ціонального харчування;</w:t>
            </w:r>
          </w:p>
          <w:p w:rsidR="00E13B30" w:rsidRPr="00E13B30" w:rsidRDefault="00E13B30" w:rsidP="00E13B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</w:t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ся харчового раціону та режиму харчування;</w:t>
            </w:r>
          </w:p>
          <w:p w:rsidR="00E13B30" w:rsidRPr="00E13B30" w:rsidRDefault="00E13B30" w:rsidP="00E13B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користуватися правилами здорового способу життя.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10-11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культурне розмаїття та його вплив на харчування та здоров'я.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Харчові традиції у різних культурах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Приправи. Дикорослі рослини та гриби. Залежність кулінарних традицій народу від географічних особливостей країни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1-4</w:t>
            </w: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Фестиваль “Страви народів світу”</w:t>
            </w:r>
          </w:p>
          <w:p w:rsidR="00E13B30" w:rsidRPr="00E13B30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E13B30"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5-6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“Родинні зв’язки українського вареника”,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«Японські суші на український лад»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AD47E6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7-8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«Народна мудрість про хліб»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часу з урахуванням правил раціонального харчування  «Мій розпорядок дня».</w:t>
            </w: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10-11 клас: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Подорож кулінарною картою світу </w:t>
            </w:r>
            <w:hyperlink r:id="rId18" w:history="1">
              <w:r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https://www.tasteatlas.com/search</w:t>
              </w:r>
            </w:hyperlink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доповнення меню України традиційними стравами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страв, що підкорили світ </w:t>
            </w:r>
            <w:hyperlink r:id="rId19" w:history="1">
              <w:r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https://youtu.be/BCmxgctAU5s</w:t>
              </w:r>
            </w:hyperlink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зручно і правильно зберігати спеції</w:t>
            </w:r>
          </w:p>
          <w:p w:rsidR="00E13B30" w:rsidRPr="00E13B30" w:rsidRDefault="00F355AE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E13B30"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https://youtu.be/jlCo9BHS4QA</w:t>
              </w:r>
            </w:hyperlink>
            <w:r w:rsidR="00E13B30"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E13B30">
        <w:trPr>
          <w:trHeight w:val="570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Ціннісні ставлення: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Робить висновки про спорідненість кулінарних традицій народів у межах етнічної групи.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Аргументує міжкультурну спорідненість національних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кухонь</w:t>
            </w:r>
            <w:proofErr w:type="spellEnd"/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47E6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47E6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47E6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47E6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47E6" w:rsidRPr="00E13B30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E13B30">
        <w:trPr>
          <w:trHeight w:val="490"/>
        </w:trPr>
        <w:tc>
          <w:tcPr>
            <w:tcW w:w="9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Модуль 3. Їмо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#</w:t>
            </w:r>
          </w:p>
        </w:tc>
      </w:tr>
      <w:tr w:rsidR="00E13B30" w:rsidRPr="00E13B30" w:rsidTr="00E13B30">
        <w:trPr>
          <w:trHeight w:val="585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Учень/учениця: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1-4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усвідомлювати значення сніданку для зміцнення здоров’я;</w:t>
            </w:r>
          </w:p>
          <w:p w:rsidR="00E13B30" w:rsidRPr="00E13B30" w:rsidRDefault="00E13B30" w:rsidP="00E13B3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досліджувати компоненти здорового сніданку;</w:t>
            </w:r>
          </w:p>
          <w:p w:rsidR="00E13B30" w:rsidRPr="00E13B30" w:rsidRDefault="00E13B30" w:rsidP="00E13B3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відмінності між основними прийомами їжі та перекусами;</w:t>
            </w:r>
          </w:p>
          <w:p w:rsidR="00E13B30" w:rsidRPr="00E13B30" w:rsidRDefault="00E13B30" w:rsidP="00E13B3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демонструвати практичні приклади щодо формування власного здорового раціону;</w:t>
            </w:r>
          </w:p>
          <w:p w:rsidR="00E13B30" w:rsidRPr="00E13B30" w:rsidRDefault="00E13B30" w:rsidP="00E13B3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дотримуватись культури оформлення страв;</w:t>
            </w:r>
          </w:p>
          <w:p w:rsidR="00E13B30" w:rsidRPr="00E13B30" w:rsidRDefault="00E13B30" w:rsidP="00E13B3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необхідність дотримання естетичних норм при споживанні їжі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набувати звичок для покращення  травлення;</w:t>
            </w:r>
          </w:p>
          <w:p w:rsidR="00E13B30" w:rsidRPr="00E13B30" w:rsidRDefault="00E13B30" w:rsidP="00E13B3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включати до свого раціону сумісних продуктів;</w:t>
            </w:r>
          </w:p>
          <w:p w:rsidR="00E13B30" w:rsidRPr="00E13B30" w:rsidRDefault="00E13B30" w:rsidP="00E13B3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передбачати наслідки  вживання у їжу несумісних продуктів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 класів</w:t>
            </w:r>
          </w:p>
          <w:p w:rsidR="00E13B30" w:rsidRPr="001A348D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34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Здатен / здатна</w:t>
            </w:r>
          </w:p>
          <w:p w:rsidR="001A348D" w:rsidRPr="001A348D" w:rsidRDefault="001A348D" w:rsidP="001A348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3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складати тижневе меню, враховуючи різноманітність продуктів, баланс харчових речовин та потреби організму</w:t>
            </w:r>
          </w:p>
          <w:p w:rsidR="001A348D" w:rsidRPr="001A348D" w:rsidRDefault="001A348D" w:rsidP="001A348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3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поєднувати продукти з різних груп харчування (білки, вуглеводи, жири, вітаміни) для забезпечення здорового та збалансованого сніданку</w:t>
            </w:r>
          </w:p>
          <w:p w:rsidR="00E13B30" w:rsidRPr="001A348D" w:rsidRDefault="001A348D" w:rsidP="001A348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3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аналізують та оцінюють продукти, їхні переваги та недоліки з погляду здорового харчування</w:t>
            </w:r>
          </w:p>
          <w:p w:rsidR="00AD47E6" w:rsidRDefault="00AD47E6" w:rsidP="001A3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10-11 класів</w:t>
            </w:r>
          </w:p>
          <w:p w:rsidR="00E13B30" w:rsidRPr="00E13B30" w:rsidRDefault="00E13B30" w:rsidP="00AD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Готувати багатокомпонентні страви тривалого зберігання для поповнення енергетичного балансу організму;</w:t>
            </w:r>
          </w:p>
          <w:p w:rsidR="00E13B30" w:rsidRPr="00E13B30" w:rsidRDefault="00E13B30" w:rsidP="00E13B30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усвідомлено обирати продукти для перекусів та готувати їх.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Здоровий сніданок та перекуси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перекусів для здоров’я людини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Корисні і шкідливі перекуси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4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Здоровий сніданок та перекуси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1-4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 “Готуємо здорову їжу”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96355A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13B30" w:rsidRPr="0096355A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5-6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мотиваційних відео сюжетів “Щоденні звички для покращення травлення”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“Мій сніданок в ресторані”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7-8 класи:</w:t>
            </w:r>
          </w:p>
          <w:p w:rsidR="00AD47E6" w:rsidRDefault="00AD47E6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бка здорового сніданкового меню.</w:t>
            </w:r>
          </w:p>
          <w:p w:rsidR="00E13B30" w:rsidRPr="00E13B30" w:rsidRDefault="001A348D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ослідж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рецептів</w:t>
            </w:r>
            <w:r w:rsidR="00AD47E6" w:rsidRP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 страв</w:t>
            </w:r>
            <w:r w:rsidR="00AD47E6" w:rsidRP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містять багато білка, вуглеводів та вітамінів.</w:t>
            </w:r>
            <w:r w:rsidR="00E13B30"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AD47E6" w:rsidRP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</w:t>
            </w:r>
            <w:r w:rsid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рекламного</w:t>
            </w:r>
            <w:r w:rsidR="00AD47E6" w:rsidRP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D47E6" w:rsidRP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постер</w:t>
            </w:r>
            <w:r w:rsid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End"/>
            <w:r w:rsid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рекламного</w:t>
            </w:r>
            <w:r w:rsidR="00AD47E6" w:rsidRP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відеоролик</w:t>
            </w:r>
            <w:r w:rsid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AD47E6" w:rsidRPr="00AD4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який популяризує здоровий сніданок або перекус.</w:t>
            </w:r>
          </w:p>
          <w:p w:rsidR="00E13B30" w:rsidRPr="00AD47E6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AD47E6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10-11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Приготування енергетичних батончиків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Корисні звички.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Відеокейс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E13B30" w:rsidRPr="00E13B30" w:rsidRDefault="00F355AE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E13B30"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https://youtu.be/0RYvFHz_OTU</w:t>
              </w:r>
            </w:hyperlink>
            <w:r w:rsidR="00E13B30"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правильно їсти устриці?</w:t>
            </w:r>
          </w:p>
          <w:p w:rsidR="00E13B30" w:rsidRPr="00E13B30" w:rsidRDefault="00F355AE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E13B30"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https://youtu.be/sXmuib9Qd3w</w:t>
              </w:r>
            </w:hyperlink>
            <w:r w:rsidR="00E13B30"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Чайний етикет. Як сервірувати стіл до </w:t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чаю?</w:t>
            </w:r>
          </w:p>
          <w:p w:rsidR="00E13B30" w:rsidRPr="00E13B30" w:rsidRDefault="00F355AE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hyperlink r:id="rId23" w:history="1">
              <w:r w:rsidR="00E13B30"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https://youtu.be/ZHyEB7A7BrA</w:t>
              </w:r>
            </w:hyperlink>
            <w:r w:rsidR="00E13B30" w:rsidRPr="00E13B3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E13B30">
        <w:trPr>
          <w:trHeight w:val="585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Ціннісні ставлення: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Обгрунтовує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судження, що здоров’я людини залежать від її харчових звичок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E13B30">
        <w:trPr>
          <w:trHeight w:val="9471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Учень/учениця: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1-4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добирати страви для збалансованого харчового раціону;</w:t>
            </w:r>
          </w:p>
          <w:p w:rsidR="00E13B30" w:rsidRPr="00E13B30" w:rsidRDefault="00E13B30" w:rsidP="00E13B30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досліджувати компоненти здорового сніданку, складають меню та готувати його за допомогою простих рецептів;</w:t>
            </w:r>
          </w:p>
          <w:p w:rsidR="00E13B30" w:rsidRPr="00E13B30" w:rsidRDefault="00E13B30" w:rsidP="00E13B30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виготовляти та оформляти бутерброди, фруктові десерти,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фреші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смузі, коктейлі тощо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Критично осмислювати інформацію й обґрунтовувати свій вибір</w:t>
            </w:r>
          </w:p>
          <w:p w:rsidR="00E13B30" w:rsidRPr="00E13B30" w:rsidRDefault="00E13B30" w:rsidP="00E13B30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в природі рослини, придатні для приготування напоїв та десертів</w:t>
            </w:r>
          </w:p>
          <w:p w:rsidR="00E13B30" w:rsidRPr="00E13B30" w:rsidRDefault="00E13B30" w:rsidP="00E13B30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їстівні дикорослі рослини й використовує їх для харчування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C03963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9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7-8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96355A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10-11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знаходити способи підвищення вмісту мікроелементів у продуктах харчування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Магія кулінарії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Food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studies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дослідження їжі в літературі. Кулінарія як наука. Рецепти та технологічні картки. Молекулярна кухня.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4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1-4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благодійного ярмарку “Моя здорова їжа”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E13B30" w:rsidRPr="0096355A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13B30" w:rsidRPr="0096355A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5-6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“Руйнівники кулінарних міфів”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Приготування десертів і напоїв  із використанням  дикорослих рослин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4F3FE2" w:rsidRDefault="004F3FE2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4F3FE2" w:rsidRDefault="004F3FE2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4F3FE2" w:rsidRDefault="004F3FE2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7-8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 ”Загрози “швидкого” харчування”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10-11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Приготування кальцинованого сиру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Демонстрації: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Подорож до лісового супермаркету </w:t>
            </w:r>
            <w:hyperlink r:id="rId24" w:history="1">
              <w:r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https://youtu.be/4a-zWRE3ifA</w:t>
              </w:r>
            </w:hyperlink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М'ятний  сироп: для просочування тортів </w:t>
            </w:r>
            <w:hyperlink r:id="rId25" w:history="1">
              <w:r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https://youtu.be/t_-pQLEjzYE</w:t>
              </w:r>
            </w:hyperlink>
            <w:r w:rsidRPr="00E13B3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 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E13B30">
        <w:trPr>
          <w:trHeight w:val="660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Ставлення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Робить висновки про значення сучасної науки і технологій для формування харчових звичок.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4F3FE2">
        <w:trPr>
          <w:trHeight w:val="20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Учень/учениця: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1-4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 </w:t>
            </w:r>
          </w:p>
          <w:p w:rsidR="00E13B30" w:rsidRPr="00E13B30" w:rsidRDefault="00E13B30" w:rsidP="00E13B30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добирати групи продуктів при складанні щоденного меню;</w:t>
            </w:r>
          </w:p>
          <w:p w:rsidR="00E13B30" w:rsidRPr="00E13B30" w:rsidRDefault="00E13B30" w:rsidP="00E13B30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усвідомлювати необхідність дотримання режиму та збалансованості харчування;</w:t>
            </w:r>
          </w:p>
          <w:p w:rsidR="00E13B30" w:rsidRPr="00E13B30" w:rsidRDefault="00E13B30" w:rsidP="00E13B30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небезпеку вживання шкідливих продуктів (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чипсів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сухариків,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снеків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газованих солодких напоїв тощо);</w:t>
            </w:r>
          </w:p>
          <w:p w:rsidR="00E13B30" w:rsidRPr="00E13B30" w:rsidRDefault="00E13B30" w:rsidP="00E13B30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складати корисне меню з урахуванням особливостей свого здоров’я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свої харчові потреби, розуміти взаємозв'язок між ними й емоціями</w:t>
            </w:r>
          </w:p>
          <w:p w:rsidR="00E13B30" w:rsidRPr="00E13B30" w:rsidRDefault="00E13B30" w:rsidP="00E13B30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Усвідомлювати вплив води на продуктивність та відновлення сил після фізичних навантажень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10-11 класів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/ здатна</w:t>
            </w:r>
          </w:p>
          <w:p w:rsidR="00E13B30" w:rsidRPr="00E13B30" w:rsidRDefault="00E13B30" w:rsidP="00E13B30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пояснити взаємозв'язок харчування та стилю життя;</w:t>
            </w:r>
          </w:p>
          <w:p w:rsidR="00E13B30" w:rsidRPr="00E13B30" w:rsidRDefault="00E13B30" w:rsidP="00E13B30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передбачати вплив раціону дня на перебіг власних фізіологічних станів (сон, активність, працездатність тощо)</w:t>
            </w:r>
          </w:p>
          <w:p w:rsidR="00E13B30" w:rsidRPr="00E13B30" w:rsidRDefault="00E13B30" w:rsidP="00E13B30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культури здорового харчування</w:t>
            </w:r>
          </w:p>
          <w:p w:rsidR="00E13B30" w:rsidRPr="004F3FE2" w:rsidRDefault="00E13B30" w:rsidP="00E13B30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пропагувати здорові харчові звички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Щоденник харчування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Генетичні та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середовищні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аспекти харчової поведінки. Харчові звички. Розлади харчування. Електронні помічники для харчового режиму.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 та стиль життя.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3963" w:rsidRPr="0096355A" w:rsidRDefault="00C03963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1-4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“Піраміда здорового харчування”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4F3FE2" w:rsidRDefault="004F3FE2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4F3FE2" w:rsidRDefault="004F3FE2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4F3FE2" w:rsidRDefault="004F3FE2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4F3FE2" w:rsidRDefault="004F3FE2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5-6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Самоспостереження “Чи дійсно я хочу їсти?”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Експеримент «Вода та фізична активність людини»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Інтерактивна вправа “Що і скільки ми їмо?” </w:t>
            </w:r>
            <w:hyperlink r:id="rId26" w:history="1">
              <w:r w:rsidRPr="00E13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https://learningapps.org/5477830</w:t>
              </w:r>
            </w:hyperlink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4F3FE2" w:rsidRDefault="004F3FE2" w:rsidP="00E13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7-8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 “укладання особистого раціону харчування”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Здорове харчування та мозкова активність за допомогою цифрових застосунків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“Харчування та емоційний стан”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10-11 класи: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та старт </w:t>
            </w:r>
            <w:proofErr w:type="spellStart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флешмобу</w:t>
            </w:r>
            <w:proofErr w:type="spellEnd"/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“Здорово харчуватися здорово!”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B30" w:rsidRPr="00E13B30" w:rsidTr="00E13B30">
        <w:trPr>
          <w:trHeight w:val="660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Pr="00E1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Ставлення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Дотримується правил раціонального харчування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Формулює судження про вплив харчування на розумову діяльність та пам'ять людини</w:t>
            </w:r>
          </w:p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B30" w:rsidRPr="00E13B30" w:rsidRDefault="00E13B30" w:rsidP="00E1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3B30" w:rsidRPr="00E13B30" w:rsidRDefault="00E13B30" w:rsidP="00C03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Застосунки для здорового харчування:</w:t>
      </w:r>
    </w:p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Cara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Food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Mood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Poop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Tracker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13B30">
        <w:rPr>
          <w:rFonts w:ascii="Times New Roman" w:hAnsi="Times New Roman" w:cs="Times New Roman"/>
          <w:sz w:val="24"/>
          <w:szCs w:val="24"/>
          <w:lang w:val="uk-UA"/>
        </w:rPr>
        <w:t>- база страв, онлайн-</w:t>
      </w:r>
      <w:proofErr w:type="spellStart"/>
      <w:r w:rsidRPr="00E13B30">
        <w:rPr>
          <w:rFonts w:ascii="Times New Roman" w:hAnsi="Times New Roman" w:cs="Times New Roman"/>
          <w:sz w:val="24"/>
          <w:szCs w:val="24"/>
          <w:lang w:val="uk-UA"/>
        </w:rPr>
        <w:t>трекера</w:t>
      </w:r>
      <w:proofErr w:type="spellEnd"/>
      <w:r w:rsidRPr="00E13B30">
        <w:rPr>
          <w:rFonts w:ascii="Times New Roman" w:hAnsi="Times New Roman" w:cs="Times New Roman"/>
          <w:sz w:val="24"/>
          <w:szCs w:val="24"/>
          <w:lang w:val="uk-UA"/>
        </w:rPr>
        <w:t>, онлайн-лічильник калорій.</w:t>
      </w:r>
    </w:p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Для </w:t>
      </w: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Apple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 </w:t>
      </w:r>
    </w:p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PEP: </w:t>
      </w: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Healthy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menu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for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the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day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</w:t>
      </w:r>
      <w:r w:rsidRPr="00E13B30"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індивідуальний підбір меню на цілий день, розрахунок потрібних калорій на основі метрики та вже розбивка прийомів їжі на весь день, щоденник харчування.</w:t>
      </w:r>
    </w:p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3B30" w:rsidRPr="00E13B30" w:rsidRDefault="00E13B30" w:rsidP="00C03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Для </w:t>
      </w: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Android</w:t>
      </w:r>
      <w:proofErr w:type="spellEnd"/>
    </w:p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MyFitnessPal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Pr="00E13B30">
        <w:rPr>
          <w:rFonts w:ascii="Times New Roman" w:hAnsi="Times New Roman" w:cs="Times New Roman"/>
          <w:sz w:val="24"/>
          <w:szCs w:val="24"/>
          <w:lang w:val="uk-UA"/>
        </w:rPr>
        <w:t>база рецептів,  конструктор харчування і вправ.</w:t>
      </w:r>
    </w:p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Lifesum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Pr="00E13B30">
        <w:rPr>
          <w:rFonts w:ascii="Times New Roman" w:hAnsi="Times New Roman" w:cs="Times New Roman"/>
          <w:sz w:val="24"/>
          <w:szCs w:val="24"/>
          <w:lang w:val="uk-UA"/>
        </w:rPr>
        <w:t xml:space="preserve">база даних з популярними рецептами і повним відображенням калорійності і </w:t>
      </w:r>
      <w:proofErr w:type="spellStart"/>
      <w:r w:rsidRPr="00E13B30">
        <w:rPr>
          <w:rFonts w:ascii="Times New Roman" w:hAnsi="Times New Roman" w:cs="Times New Roman"/>
          <w:sz w:val="24"/>
          <w:szCs w:val="24"/>
          <w:lang w:val="uk-UA"/>
        </w:rPr>
        <w:t>макро-нутрієнтів</w:t>
      </w:r>
      <w:proofErr w:type="spellEnd"/>
      <w:r w:rsidRPr="00E13B30">
        <w:rPr>
          <w:rFonts w:ascii="Times New Roman" w:hAnsi="Times New Roman" w:cs="Times New Roman"/>
          <w:sz w:val="24"/>
          <w:szCs w:val="24"/>
          <w:lang w:val="uk-UA"/>
        </w:rPr>
        <w:t xml:space="preserve"> кожного прийому їжі.</w:t>
      </w:r>
    </w:p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Meal-Reminde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r - </w:t>
      </w:r>
      <w:proofErr w:type="spellStart"/>
      <w:r w:rsidRPr="00E13B30">
        <w:rPr>
          <w:rFonts w:ascii="Times New Roman" w:hAnsi="Times New Roman" w:cs="Times New Roman"/>
          <w:sz w:val="24"/>
          <w:szCs w:val="24"/>
          <w:lang w:val="uk-UA"/>
        </w:rPr>
        <w:t>нагадувальник</w:t>
      </w:r>
      <w:proofErr w:type="spellEnd"/>
      <w:r w:rsidRPr="00E13B30">
        <w:rPr>
          <w:rFonts w:ascii="Times New Roman" w:hAnsi="Times New Roman" w:cs="Times New Roman"/>
          <w:sz w:val="24"/>
          <w:szCs w:val="24"/>
          <w:lang w:val="uk-UA"/>
        </w:rPr>
        <w:t xml:space="preserve"> про призначені прийоми їжі,</w:t>
      </w:r>
    </w:p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GoodFood</w:t>
      </w:r>
      <w:proofErr w:type="spellEnd"/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Pr="00E13B30">
        <w:rPr>
          <w:rFonts w:ascii="Times New Roman" w:hAnsi="Times New Roman" w:cs="Times New Roman"/>
          <w:sz w:val="24"/>
          <w:szCs w:val="24"/>
          <w:lang w:val="uk-UA"/>
        </w:rPr>
        <w:t>порівняння сумісності продуктів</w:t>
      </w:r>
    </w:p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3B30" w:rsidRPr="00E13B30" w:rsidRDefault="00E13B30" w:rsidP="00C03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рекомендованих джерел</w:t>
      </w:r>
    </w:p>
    <w:p w:rsidR="00E13B30" w:rsidRPr="00C03963" w:rsidRDefault="00E13B30" w:rsidP="00C03963">
      <w:pPr>
        <w:pStyle w:val="a3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>Рекомендації Міністерства охорони здоров’я зі здорового харчування.– [Електронний ресурс]. – Режим доступу:</w:t>
      </w:r>
      <w:hyperlink r:id="rId27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hyperlink>
      <w:r w:rsidRPr="00C03963">
        <w:rPr>
          <w:rFonts w:ascii="Times New Roman" w:hAnsi="Times New Roman" w:cs="Times New Roman"/>
          <w:sz w:val="24"/>
          <w:szCs w:val="24"/>
          <w:lang w:val="uk-UA"/>
        </w:rPr>
        <w:t> </w:t>
      </w:r>
      <w:hyperlink r:id="rId28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https://moz.gov.ua/article/news/moz-ukraini-predstavilo-rekomendacii-zi-zdorovogo-harchuvannja</w:t>
        </w:r>
      </w:hyperlink>
    </w:p>
    <w:p w:rsidR="00E13B30" w:rsidRPr="00C03963" w:rsidRDefault="00E13B30" w:rsidP="00C03963">
      <w:pPr>
        <w:pStyle w:val="a3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3963">
        <w:rPr>
          <w:rFonts w:ascii="Times New Roman" w:hAnsi="Times New Roman" w:cs="Times New Roman"/>
          <w:sz w:val="24"/>
          <w:szCs w:val="24"/>
          <w:lang w:val="uk-UA"/>
        </w:rPr>
        <w:t>Відеокурс</w:t>
      </w:r>
      <w:proofErr w:type="spellEnd"/>
      <w:r w:rsidRPr="00C03963">
        <w:rPr>
          <w:rFonts w:ascii="Times New Roman" w:hAnsi="Times New Roman" w:cs="Times New Roman"/>
          <w:sz w:val="24"/>
          <w:szCs w:val="24"/>
          <w:lang w:val="uk-UA"/>
        </w:rPr>
        <w:t xml:space="preserve"> про здорове харчування з Євгеном </w:t>
      </w:r>
      <w:proofErr w:type="spellStart"/>
      <w:r w:rsidRPr="00C03963">
        <w:rPr>
          <w:rFonts w:ascii="Times New Roman" w:hAnsi="Times New Roman" w:cs="Times New Roman"/>
          <w:sz w:val="24"/>
          <w:szCs w:val="24"/>
          <w:lang w:val="uk-UA"/>
        </w:rPr>
        <w:t>Клопотенком</w:t>
      </w:r>
      <w:proofErr w:type="spellEnd"/>
      <w:r w:rsidRPr="00C03963">
        <w:rPr>
          <w:rFonts w:ascii="Times New Roman" w:hAnsi="Times New Roman" w:cs="Times New Roman"/>
          <w:sz w:val="24"/>
          <w:szCs w:val="24"/>
          <w:lang w:val="uk-UA"/>
        </w:rPr>
        <w:t xml:space="preserve"> за участі лікарів-дієтологів з Асоціації дорослого та дитячого харчування </w:t>
      </w:r>
      <w:hyperlink r:id="rId29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https://www.youtube.com/playlist?list=PLIumsbnlfadhOiQSJO6lHlgYQrEdVjty7</w:t>
        </w:r>
      </w:hyperlink>
    </w:p>
    <w:p w:rsidR="00E13B30" w:rsidRPr="00C03963" w:rsidRDefault="00E13B30" w:rsidP="00C03963">
      <w:pPr>
        <w:pStyle w:val="a3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>Методичний сайт “Зд</w:t>
      </w:r>
      <w:bookmarkStart w:id="0" w:name="_GoBack"/>
      <w:bookmarkEnd w:id="0"/>
      <w:r w:rsidRPr="00C03963">
        <w:rPr>
          <w:rFonts w:ascii="Times New Roman" w:hAnsi="Times New Roman" w:cs="Times New Roman"/>
          <w:sz w:val="24"/>
          <w:szCs w:val="24"/>
          <w:lang w:val="uk-UA"/>
        </w:rPr>
        <w:t>орове харчування дітей”. – [Електронний ресурс]. – Режим доступу:</w:t>
      </w:r>
      <w:hyperlink r:id="rId30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hyperlink>
      <w:hyperlink r:id="rId31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https://kristti.com.ua/zdorove-harchuvannya-ditej/</w:t>
        </w:r>
      </w:hyperlink>
    </w:p>
    <w:p w:rsidR="00E13B30" w:rsidRPr="00C03963" w:rsidRDefault="00E13B30" w:rsidP="00C03963">
      <w:pPr>
        <w:pStyle w:val="a3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>Портал про харчування школярів “</w:t>
      </w:r>
      <w:proofErr w:type="spellStart"/>
      <w:r w:rsidRPr="00C03963">
        <w:rPr>
          <w:rFonts w:ascii="Times New Roman" w:hAnsi="Times New Roman" w:cs="Times New Roman"/>
          <w:sz w:val="24"/>
          <w:szCs w:val="24"/>
          <w:lang w:val="uk-UA"/>
        </w:rPr>
        <w:t>Знаїмо</w:t>
      </w:r>
      <w:proofErr w:type="spellEnd"/>
      <w:r w:rsidRPr="00C03963">
        <w:rPr>
          <w:rFonts w:ascii="Times New Roman" w:hAnsi="Times New Roman" w:cs="Times New Roman"/>
          <w:sz w:val="24"/>
          <w:szCs w:val="24"/>
          <w:lang w:val="uk-UA"/>
        </w:rPr>
        <w:t xml:space="preserve">” </w:t>
      </w:r>
      <w:hyperlink r:id="rId32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https://znaimo.gov.ua/</w:t>
        </w:r>
      </w:hyperlink>
    </w:p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3B30" w:rsidRPr="00E13B30" w:rsidRDefault="00E13B30" w:rsidP="004F3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3B3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Родинні студії</w:t>
      </w:r>
    </w:p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13B30">
        <w:rPr>
          <w:rFonts w:ascii="Times New Roman" w:hAnsi="Times New Roman" w:cs="Times New Roman"/>
          <w:sz w:val="24"/>
          <w:szCs w:val="24"/>
          <w:lang w:val="uk-UA"/>
        </w:rPr>
        <w:t>Поради батькам на порталі “</w:t>
      </w:r>
      <w:proofErr w:type="spellStart"/>
      <w:r w:rsidRPr="00E13B30">
        <w:rPr>
          <w:rFonts w:ascii="Times New Roman" w:hAnsi="Times New Roman" w:cs="Times New Roman"/>
          <w:sz w:val="24"/>
          <w:szCs w:val="24"/>
          <w:lang w:val="uk-UA"/>
        </w:rPr>
        <w:t>Знаїмо</w:t>
      </w:r>
      <w:proofErr w:type="spellEnd"/>
      <w:r w:rsidRPr="00E13B30">
        <w:rPr>
          <w:rFonts w:ascii="Times New Roman" w:hAnsi="Times New Roman" w:cs="Times New Roman"/>
          <w:sz w:val="24"/>
          <w:szCs w:val="24"/>
          <w:lang w:val="uk-UA"/>
        </w:rPr>
        <w:t xml:space="preserve">”: </w:t>
      </w:r>
      <w:hyperlink r:id="rId33" w:history="1">
        <w:r w:rsidRPr="00E13B3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https://znaimo.gov.ua/chapters/parents/useful-to-know</w:t>
        </w:r>
      </w:hyperlink>
    </w:p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3B30" w:rsidRPr="00C03963" w:rsidRDefault="00E13B30" w:rsidP="004F3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b/>
          <w:sz w:val="24"/>
          <w:szCs w:val="24"/>
          <w:lang w:val="uk-UA"/>
        </w:rPr>
        <w:t>1-4 класи</w:t>
      </w:r>
    </w:p>
    <w:p w:rsidR="00E13B30" w:rsidRPr="00C03963" w:rsidRDefault="00E13B30" w:rsidP="00C03963">
      <w:pPr>
        <w:pStyle w:val="a3"/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 xml:space="preserve">Діти і здорове харчування: п’ять порад для батьків – [Електронний ресурс]. – Режим доступу: </w:t>
      </w:r>
      <w:hyperlink r:id="rId34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https://www.unicef.org/ukraine/stories/children-healthy-nutrition</w:t>
        </w:r>
      </w:hyperlink>
    </w:p>
    <w:p w:rsidR="00E13B30" w:rsidRPr="00C03963" w:rsidRDefault="00E13B30" w:rsidP="00C03963">
      <w:pPr>
        <w:pStyle w:val="a3"/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 xml:space="preserve">Роль вітамінів у житті людини – [Електронний ресурс]. – Режим доступу: http://mednews.in.ua/23196-rol-vitaminiv-u-zhitti-ljudiniКухня середньовіччя.  – [Електронний ресурс]. – Режим доступу: </w:t>
      </w:r>
      <w:hyperlink r:id="rId35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https://uk.wikipedia.org/wiki/Кухня_середньовіччя</w:t>
        </w:r>
      </w:hyperlink>
    </w:p>
    <w:p w:rsidR="00E13B30" w:rsidRPr="00C03963" w:rsidRDefault="00E13B30" w:rsidP="00C03963">
      <w:pPr>
        <w:pStyle w:val="a3"/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>Харчування Українців. – [Електронний ресурс]. – Режим доступу:</w:t>
      </w:r>
      <w:hyperlink r:id="rId36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 xml:space="preserve"> http://about-ukraine.com/index.php?text=34</w:t>
        </w:r>
      </w:hyperlink>
    </w:p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3B30" w:rsidRPr="00C03963" w:rsidRDefault="00E13B30" w:rsidP="00C03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b/>
          <w:sz w:val="24"/>
          <w:szCs w:val="24"/>
          <w:lang w:val="uk-UA"/>
        </w:rPr>
        <w:t>5-6 класи</w:t>
      </w:r>
    </w:p>
    <w:p w:rsidR="00E13B30" w:rsidRPr="00C03963" w:rsidRDefault="00E13B30" w:rsidP="004F3FE2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>Харчування в Піст. Поради дієтолога.  – [Електронний ресурс]. – Режим доступу:</w:t>
      </w:r>
      <w:hyperlink r:id="rId37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hyperlink>
      <w:r w:rsidRPr="00C03963">
        <w:rPr>
          <w:rFonts w:ascii="Times New Roman" w:hAnsi="Times New Roman" w:cs="Times New Roman"/>
          <w:sz w:val="24"/>
          <w:szCs w:val="24"/>
          <w:u w:val="single"/>
          <w:lang w:val="uk-UA"/>
        </w:rPr>
        <w:t>https://smachno.ua/ua/recepty/vidy-diet/diets-7658/</w:t>
      </w:r>
    </w:p>
    <w:p w:rsidR="00E13B30" w:rsidRPr="00C03963" w:rsidRDefault="00E13B30" w:rsidP="004F3FE2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>Історія української кухні. – [Електронний ресурс]. – Режим доступу:</w:t>
      </w:r>
      <w:hyperlink r:id="rId38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hyperlink>
      <w:hyperlink r:id="rId39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https://uk.wikipedia.org/Українська_кухня</w:t>
        </w:r>
      </w:hyperlink>
    </w:p>
    <w:p w:rsidR="00E13B30" w:rsidRPr="00C03963" w:rsidRDefault="00E13B30" w:rsidP="004F3FE2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 xml:space="preserve">Бурдо Н. Б., </w:t>
      </w:r>
      <w:proofErr w:type="spellStart"/>
      <w:r w:rsidRPr="00C03963">
        <w:rPr>
          <w:rFonts w:ascii="Times New Roman" w:hAnsi="Times New Roman" w:cs="Times New Roman"/>
          <w:sz w:val="24"/>
          <w:szCs w:val="24"/>
          <w:lang w:val="uk-UA"/>
        </w:rPr>
        <w:t>Вщейко</w:t>
      </w:r>
      <w:proofErr w:type="spellEnd"/>
      <w:r w:rsidRPr="00C03963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C03963">
        <w:rPr>
          <w:rFonts w:ascii="Times New Roman" w:hAnsi="Times New Roman" w:cs="Times New Roman"/>
          <w:sz w:val="24"/>
          <w:szCs w:val="24"/>
          <w:lang w:val="uk-UA"/>
        </w:rPr>
        <w:t>Ю.Трипільська</w:t>
      </w:r>
      <w:proofErr w:type="spellEnd"/>
      <w:r w:rsidRPr="00C03963">
        <w:rPr>
          <w:rFonts w:ascii="Times New Roman" w:hAnsi="Times New Roman" w:cs="Times New Roman"/>
          <w:sz w:val="24"/>
          <w:szCs w:val="24"/>
          <w:lang w:val="uk-UA"/>
        </w:rPr>
        <w:t xml:space="preserve"> культура. Спогади про золотий вік / </w:t>
      </w:r>
      <w:proofErr w:type="spellStart"/>
      <w:r w:rsidRPr="00C03963">
        <w:rPr>
          <w:rFonts w:ascii="Times New Roman" w:hAnsi="Times New Roman" w:cs="Times New Roman"/>
          <w:sz w:val="24"/>
          <w:szCs w:val="24"/>
          <w:lang w:val="uk-UA"/>
        </w:rPr>
        <w:t>Худож</w:t>
      </w:r>
      <w:proofErr w:type="spellEnd"/>
      <w:r w:rsidRPr="00C03963">
        <w:rPr>
          <w:rFonts w:ascii="Times New Roman" w:hAnsi="Times New Roman" w:cs="Times New Roman"/>
          <w:sz w:val="24"/>
          <w:szCs w:val="24"/>
          <w:lang w:val="uk-UA"/>
        </w:rPr>
        <w:t>.-</w:t>
      </w:r>
    </w:p>
    <w:p w:rsidR="00E13B30" w:rsidRPr="00C03963" w:rsidRDefault="00E13B30" w:rsidP="004F3FE2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оформлювач І. В. Осипов, — Харків; Фоліо, 2007.— 415 с.  – [Електронний ресурс]. Режим доступу: </w:t>
      </w:r>
      <w:hyperlink r:id="rId40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https://shron1.chtyvo.org.ua/Burdo_Nataliia/Trypilska_kultura_Spohady_pro_zolotyi_vik.pdf?PHPSESSID=79qtm4cbaaq5dhun2ju8vutrk3</w:t>
        </w:r>
      </w:hyperlink>
    </w:p>
    <w:p w:rsidR="00E13B30" w:rsidRPr="00C03963" w:rsidRDefault="00E13B30" w:rsidP="004F3FE2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>Як привчити дитину до здорового харчування? – [Електронний ресурс]. – Режим доступу:</w:t>
      </w:r>
      <w:hyperlink r:id="rId41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hyperlink>
      <w:r w:rsidRPr="00C0396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03963">
        <w:rPr>
          <w:rFonts w:ascii="Times New Roman" w:hAnsi="Times New Roman" w:cs="Times New Roman"/>
          <w:sz w:val="24"/>
          <w:szCs w:val="24"/>
          <w:u w:val="single"/>
          <w:lang w:val="uk-UA"/>
        </w:rPr>
        <w:t>https://mandarinka.com.ua/blog/yak-privchiti-ditinu-do-zdorovogo-harchuvannya/</w:t>
      </w:r>
    </w:p>
    <w:p w:rsidR="00E13B30" w:rsidRPr="00C03963" w:rsidRDefault="00E13B30" w:rsidP="004F3FE2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>Діти і здорове харчування: п’ять порад для батьків. – [Електронний ресурс]. – Режим доступу:   </w:t>
      </w:r>
      <w:hyperlink r:id="rId42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https://www.unicef.org/ukraine/stories/children-healthy-nutrition</w:t>
        </w:r>
      </w:hyperlink>
      <w:r w:rsidRPr="00C03963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E13B30" w:rsidRPr="00C03963" w:rsidRDefault="00E13B30" w:rsidP="004F3FE2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3963">
        <w:rPr>
          <w:rFonts w:ascii="Times New Roman" w:hAnsi="Times New Roman" w:cs="Times New Roman"/>
          <w:sz w:val="24"/>
          <w:szCs w:val="24"/>
          <w:lang w:val="uk-UA"/>
        </w:rPr>
        <w:t>Товкун</w:t>
      </w:r>
      <w:proofErr w:type="spellEnd"/>
      <w:r w:rsidRPr="00C03963">
        <w:rPr>
          <w:rFonts w:ascii="Times New Roman" w:hAnsi="Times New Roman" w:cs="Times New Roman"/>
          <w:sz w:val="24"/>
          <w:szCs w:val="24"/>
          <w:lang w:val="uk-UA"/>
        </w:rPr>
        <w:t xml:space="preserve"> Л.П.  Стан раціонального харчування сучасних школярів. «Молодий вчений». – № 9.1 (49.1). – вересень, 2017 р. – [Електронний ресурс]. – Режим доступу:   </w:t>
      </w:r>
      <w:hyperlink r:id="rId43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http://molodyvcheny.in.ua/files/journal/2017/9.1/38.pdf</w:t>
        </w:r>
      </w:hyperlink>
      <w:r w:rsidRPr="00C03963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E13B30" w:rsidRPr="00C03963" w:rsidRDefault="00E13B30" w:rsidP="004F3FE2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>7-8 класи</w:t>
      </w:r>
    </w:p>
    <w:p w:rsidR="00E13B30" w:rsidRPr="00C03963" w:rsidRDefault="00E13B30" w:rsidP="004F3FE2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 xml:space="preserve">Традиційні українські прянощі. – [Електронний ресурс]. Режим доступу: </w:t>
      </w:r>
      <w:hyperlink r:id="rId44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http://varenuk.com/pryaniroslyny</w:t>
        </w:r>
      </w:hyperlink>
      <w:r w:rsidRPr="00C03963">
        <w:rPr>
          <w:rFonts w:ascii="Times New Roman" w:hAnsi="Times New Roman" w:cs="Times New Roman"/>
          <w:sz w:val="24"/>
          <w:szCs w:val="24"/>
          <w:lang w:val="uk-UA"/>
        </w:rPr>
        <w:t xml:space="preserve"> Вітаміни та їх роль у житті людини. Реферат – [Електронний ресурс]. – Режим доступу: </w:t>
      </w:r>
      <w:hyperlink r:id="rId45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http://osvita.ua/vnz/reports/biolog/27287/</w:t>
        </w:r>
      </w:hyperlink>
    </w:p>
    <w:p w:rsidR="00E13B30" w:rsidRPr="00C03963" w:rsidRDefault="00E13B30" w:rsidP="004F3FE2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 xml:space="preserve">Для чого потрібно спортивне харчування? – [Електронний ресурс]. – Режим доступу: </w:t>
      </w:r>
      <w:hyperlink r:id="rId46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http://delfin.lviv.ua/statti/dlya-choho-potribno-sportyvne-harchuvannya/</w:t>
        </w:r>
      </w:hyperlink>
    </w:p>
    <w:p w:rsidR="00E13B30" w:rsidRPr="00E13B30" w:rsidRDefault="00E13B30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3B30" w:rsidRPr="004F3FE2" w:rsidRDefault="00E13B30" w:rsidP="004F3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3FE2">
        <w:rPr>
          <w:rFonts w:ascii="Times New Roman" w:hAnsi="Times New Roman" w:cs="Times New Roman"/>
          <w:b/>
          <w:sz w:val="24"/>
          <w:szCs w:val="24"/>
          <w:lang w:val="uk-UA"/>
        </w:rPr>
        <w:t>10-11 класи</w:t>
      </w:r>
    </w:p>
    <w:p w:rsidR="00E13B30" w:rsidRPr="00C03963" w:rsidRDefault="00E13B30" w:rsidP="004F3FE2">
      <w:pPr>
        <w:pStyle w:val="a3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 xml:space="preserve">«Спортивне» харчування: що їсти до і після тренувань – [Електронний ресурс]. – Режим доступу: </w:t>
      </w:r>
      <w:hyperlink r:id="rId47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http://tsn.ua/blogi/themes/health_sport/sportivne-harchuvannya-scho-yisti-do-i-pislya-trenuvan-334809.html</w:t>
        </w:r>
      </w:hyperlink>
    </w:p>
    <w:p w:rsidR="00E13B30" w:rsidRPr="00C03963" w:rsidRDefault="00E13B30" w:rsidP="004F3FE2">
      <w:pPr>
        <w:pStyle w:val="a3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C03963">
        <w:rPr>
          <w:rFonts w:ascii="Times New Roman" w:hAnsi="Times New Roman" w:cs="Times New Roman"/>
          <w:sz w:val="24"/>
          <w:szCs w:val="24"/>
          <w:lang w:val="uk-UA"/>
        </w:rPr>
        <w:t>Давня Русь. Їжа і напої. – [Електронний ресурс]. – Режим доступу:</w:t>
      </w:r>
      <w:hyperlink r:id="rId48" w:history="1">
        <w:r w:rsidRPr="00C0396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 xml:space="preserve"> http://www.anciv.com/?p=474</w:t>
        </w:r>
      </w:hyperlink>
    </w:p>
    <w:p w:rsidR="00D0470B" w:rsidRPr="00E13B30" w:rsidRDefault="00D0470B" w:rsidP="00E13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0470B" w:rsidRPr="00E13B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974"/>
    <w:multiLevelType w:val="multilevel"/>
    <w:tmpl w:val="ACB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E4EE5"/>
    <w:multiLevelType w:val="multilevel"/>
    <w:tmpl w:val="FBCE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310AC"/>
    <w:multiLevelType w:val="multilevel"/>
    <w:tmpl w:val="AD2A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02F6F"/>
    <w:multiLevelType w:val="multilevel"/>
    <w:tmpl w:val="EECE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F2834"/>
    <w:multiLevelType w:val="multilevel"/>
    <w:tmpl w:val="1FD0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D51409"/>
    <w:multiLevelType w:val="hybridMultilevel"/>
    <w:tmpl w:val="B34AA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92685"/>
    <w:multiLevelType w:val="multilevel"/>
    <w:tmpl w:val="FD46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AD50BE"/>
    <w:multiLevelType w:val="multilevel"/>
    <w:tmpl w:val="8744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F911D9"/>
    <w:multiLevelType w:val="hybridMultilevel"/>
    <w:tmpl w:val="D55245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D76367"/>
    <w:multiLevelType w:val="hybridMultilevel"/>
    <w:tmpl w:val="64DE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9644F"/>
    <w:multiLevelType w:val="multilevel"/>
    <w:tmpl w:val="0336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D55522"/>
    <w:multiLevelType w:val="multilevel"/>
    <w:tmpl w:val="600C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15071"/>
    <w:multiLevelType w:val="multilevel"/>
    <w:tmpl w:val="691E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AF38A7"/>
    <w:multiLevelType w:val="multilevel"/>
    <w:tmpl w:val="1BD8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12773"/>
    <w:multiLevelType w:val="hybridMultilevel"/>
    <w:tmpl w:val="271C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C6873"/>
    <w:multiLevelType w:val="multilevel"/>
    <w:tmpl w:val="9E3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286352"/>
    <w:multiLevelType w:val="multilevel"/>
    <w:tmpl w:val="2A0A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81EBD"/>
    <w:multiLevelType w:val="hybridMultilevel"/>
    <w:tmpl w:val="CCBE4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A3926"/>
    <w:multiLevelType w:val="multilevel"/>
    <w:tmpl w:val="6B92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E5F9E"/>
    <w:multiLevelType w:val="multilevel"/>
    <w:tmpl w:val="E4EC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4F1FA4"/>
    <w:multiLevelType w:val="multilevel"/>
    <w:tmpl w:val="0C0C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BD38D1"/>
    <w:multiLevelType w:val="hybridMultilevel"/>
    <w:tmpl w:val="EC88E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54F90"/>
    <w:multiLevelType w:val="multilevel"/>
    <w:tmpl w:val="106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F4693"/>
    <w:multiLevelType w:val="multilevel"/>
    <w:tmpl w:val="64F0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401A83"/>
    <w:multiLevelType w:val="multilevel"/>
    <w:tmpl w:val="8672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3C7B3C"/>
    <w:multiLevelType w:val="multilevel"/>
    <w:tmpl w:val="124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7E2BCE"/>
    <w:multiLevelType w:val="multilevel"/>
    <w:tmpl w:val="656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765CD"/>
    <w:multiLevelType w:val="hybridMultilevel"/>
    <w:tmpl w:val="5E2E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A2B63"/>
    <w:multiLevelType w:val="multilevel"/>
    <w:tmpl w:val="740E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387CE2"/>
    <w:multiLevelType w:val="multilevel"/>
    <w:tmpl w:val="686C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01650F"/>
    <w:multiLevelType w:val="multilevel"/>
    <w:tmpl w:val="9DC2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4B6D83"/>
    <w:multiLevelType w:val="multilevel"/>
    <w:tmpl w:val="FDD4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6E5274"/>
    <w:multiLevelType w:val="multilevel"/>
    <w:tmpl w:val="F486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EA042B"/>
    <w:multiLevelType w:val="hybridMultilevel"/>
    <w:tmpl w:val="33C0A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55FDB"/>
    <w:multiLevelType w:val="multilevel"/>
    <w:tmpl w:val="401E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A621E5"/>
    <w:multiLevelType w:val="multilevel"/>
    <w:tmpl w:val="FA66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281DDD"/>
    <w:multiLevelType w:val="multilevel"/>
    <w:tmpl w:val="A66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590960"/>
    <w:multiLevelType w:val="multilevel"/>
    <w:tmpl w:val="D336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C2A7F"/>
    <w:multiLevelType w:val="multilevel"/>
    <w:tmpl w:val="163A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8C4726"/>
    <w:multiLevelType w:val="multilevel"/>
    <w:tmpl w:val="94FE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5A6DAB"/>
    <w:multiLevelType w:val="multilevel"/>
    <w:tmpl w:val="1F8E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40"/>
  </w:num>
  <w:num w:numId="4">
    <w:abstractNumId w:val="29"/>
  </w:num>
  <w:num w:numId="5">
    <w:abstractNumId w:val="32"/>
  </w:num>
  <w:num w:numId="6">
    <w:abstractNumId w:val="28"/>
  </w:num>
  <w:num w:numId="7">
    <w:abstractNumId w:val="18"/>
  </w:num>
  <w:num w:numId="8">
    <w:abstractNumId w:val="3"/>
  </w:num>
  <w:num w:numId="9">
    <w:abstractNumId w:val="31"/>
  </w:num>
  <w:num w:numId="10">
    <w:abstractNumId w:val="10"/>
  </w:num>
  <w:num w:numId="11">
    <w:abstractNumId w:val="16"/>
  </w:num>
  <w:num w:numId="12">
    <w:abstractNumId w:val="39"/>
  </w:num>
  <w:num w:numId="13">
    <w:abstractNumId w:val="6"/>
  </w:num>
  <w:num w:numId="14">
    <w:abstractNumId w:val="24"/>
  </w:num>
  <w:num w:numId="15">
    <w:abstractNumId w:val="35"/>
  </w:num>
  <w:num w:numId="16">
    <w:abstractNumId w:val="12"/>
  </w:num>
  <w:num w:numId="17">
    <w:abstractNumId w:val="15"/>
  </w:num>
  <w:num w:numId="18">
    <w:abstractNumId w:val="37"/>
  </w:num>
  <w:num w:numId="19">
    <w:abstractNumId w:val="22"/>
  </w:num>
  <w:num w:numId="20">
    <w:abstractNumId w:val="7"/>
  </w:num>
  <w:num w:numId="21">
    <w:abstractNumId w:val="2"/>
  </w:num>
  <w:num w:numId="22">
    <w:abstractNumId w:val="36"/>
  </w:num>
  <w:num w:numId="23">
    <w:abstractNumId w:val="34"/>
  </w:num>
  <w:num w:numId="24">
    <w:abstractNumId w:val="11"/>
  </w:num>
  <w:num w:numId="25">
    <w:abstractNumId w:val="23"/>
  </w:num>
  <w:num w:numId="26">
    <w:abstractNumId w:val="19"/>
  </w:num>
  <w:num w:numId="27">
    <w:abstractNumId w:val="38"/>
  </w:num>
  <w:num w:numId="28">
    <w:abstractNumId w:val="13"/>
  </w:num>
  <w:num w:numId="29">
    <w:abstractNumId w:val="25"/>
  </w:num>
  <w:num w:numId="30">
    <w:abstractNumId w:val="30"/>
  </w:num>
  <w:num w:numId="31">
    <w:abstractNumId w:val="1"/>
  </w:num>
  <w:num w:numId="32">
    <w:abstractNumId w:val="0"/>
  </w:num>
  <w:num w:numId="33">
    <w:abstractNumId w:val="20"/>
  </w:num>
  <w:num w:numId="34">
    <w:abstractNumId w:val="4"/>
  </w:num>
  <w:num w:numId="35">
    <w:abstractNumId w:val="17"/>
  </w:num>
  <w:num w:numId="36">
    <w:abstractNumId w:val="9"/>
  </w:num>
  <w:num w:numId="37">
    <w:abstractNumId w:val="21"/>
  </w:num>
  <w:num w:numId="38">
    <w:abstractNumId w:val="33"/>
  </w:num>
  <w:num w:numId="39">
    <w:abstractNumId w:val="5"/>
  </w:num>
  <w:num w:numId="40">
    <w:abstractNumId w:val="2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06"/>
    <w:rsid w:val="001A348D"/>
    <w:rsid w:val="00225D86"/>
    <w:rsid w:val="0038098A"/>
    <w:rsid w:val="003F1BFF"/>
    <w:rsid w:val="004C318A"/>
    <w:rsid w:val="004C3E92"/>
    <w:rsid w:val="004F3FE2"/>
    <w:rsid w:val="005C035C"/>
    <w:rsid w:val="005D5E33"/>
    <w:rsid w:val="00667336"/>
    <w:rsid w:val="00691285"/>
    <w:rsid w:val="007367EA"/>
    <w:rsid w:val="00757E18"/>
    <w:rsid w:val="007734F3"/>
    <w:rsid w:val="00781A06"/>
    <w:rsid w:val="007A35E3"/>
    <w:rsid w:val="007C61EF"/>
    <w:rsid w:val="00854E74"/>
    <w:rsid w:val="00855BFE"/>
    <w:rsid w:val="008E1DDD"/>
    <w:rsid w:val="0096355A"/>
    <w:rsid w:val="009859DF"/>
    <w:rsid w:val="00A26FC4"/>
    <w:rsid w:val="00A909BB"/>
    <w:rsid w:val="00A92669"/>
    <w:rsid w:val="00AD47E6"/>
    <w:rsid w:val="00B7679E"/>
    <w:rsid w:val="00BF73A0"/>
    <w:rsid w:val="00C03963"/>
    <w:rsid w:val="00C606CD"/>
    <w:rsid w:val="00CA7806"/>
    <w:rsid w:val="00CE5CBB"/>
    <w:rsid w:val="00D0470B"/>
    <w:rsid w:val="00D4739B"/>
    <w:rsid w:val="00DA1287"/>
    <w:rsid w:val="00DD189A"/>
    <w:rsid w:val="00DE69B2"/>
    <w:rsid w:val="00E076DC"/>
    <w:rsid w:val="00E13B30"/>
    <w:rsid w:val="00E2734E"/>
    <w:rsid w:val="00EC6BF8"/>
    <w:rsid w:val="00EC7D97"/>
    <w:rsid w:val="00F355AE"/>
    <w:rsid w:val="00F5579C"/>
    <w:rsid w:val="00F55E22"/>
    <w:rsid w:val="00F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B30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9635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35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B30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9635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35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712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11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QtbFZgRuiPM" TargetMode="External"/><Relationship Id="rId18" Type="http://schemas.openxmlformats.org/officeDocument/2006/relationships/hyperlink" Target="https://www.tasteatlas.com/search" TargetMode="External"/><Relationship Id="rId26" Type="http://schemas.openxmlformats.org/officeDocument/2006/relationships/hyperlink" Target="https://learningapps.org/5477830" TargetMode="External"/><Relationship Id="rId39" Type="http://schemas.openxmlformats.org/officeDocument/2006/relationships/hyperlink" Target="https://uk.wikipedia.org/wiki/%D0%A3%D0%BA%D1%80%D0%B0%D1%97%D0%BD%D1%81%D1%8C%D0%BA%D0%B0_%D0%BA%D1%83%D1%85%D0%BD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0RYvFHz_OTU" TargetMode="External"/><Relationship Id="rId34" Type="http://schemas.openxmlformats.org/officeDocument/2006/relationships/hyperlink" Target="https://www.unicef.org/ukraine/stories/children-healthy-nutrition" TargetMode="External"/><Relationship Id="rId42" Type="http://schemas.openxmlformats.org/officeDocument/2006/relationships/hyperlink" Target="https://www.unicef.org/ukraine/stories/children-healthy-nutrition" TargetMode="External"/><Relationship Id="rId47" Type="http://schemas.openxmlformats.org/officeDocument/2006/relationships/hyperlink" Target="http://tsn.ua/blogi/themes/health_sport/sportivne-harchuvannya-scho-yisti-do-i-pislya-trenuvan-334809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earningapps.org/23833535" TargetMode="External"/><Relationship Id="rId12" Type="http://schemas.openxmlformats.org/officeDocument/2006/relationships/hyperlink" Target="https://youtu.be/h_j9XXFoyUA" TargetMode="External"/><Relationship Id="rId17" Type="http://schemas.openxmlformats.org/officeDocument/2006/relationships/hyperlink" Target="https://youtu.be/0neLH0HjK-o" TargetMode="External"/><Relationship Id="rId25" Type="http://schemas.openxmlformats.org/officeDocument/2006/relationships/hyperlink" Target="https://youtu.be/t_-pQLEjzYE" TargetMode="External"/><Relationship Id="rId33" Type="http://schemas.openxmlformats.org/officeDocument/2006/relationships/hyperlink" Target="https://znaimo.gov.ua/chapters/parents/useful-to-know" TargetMode="External"/><Relationship Id="rId38" Type="http://schemas.openxmlformats.org/officeDocument/2006/relationships/hyperlink" Target="http://ukrfoto.net/kitchen_history.html" TargetMode="External"/><Relationship Id="rId46" Type="http://schemas.openxmlformats.org/officeDocument/2006/relationships/hyperlink" Target="http://delfin.lviv.ua/statti/dlya-choho-potribno-sportyvne-harchuvann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FWA8An8xWs" TargetMode="External"/><Relationship Id="rId20" Type="http://schemas.openxmlformats.org/officeDocument/2006/relationships/hyperlink" Target="https://youtu.be/jlCo9BHS4QA" TargetMode="External"/><Relationship Id="rId29" Type="http://schemas.openxmlformats.org/officeDocument/2006/relationships/hyperlink" Target="https://www.youtube.com/playlist?list=PLIumsbnlfadhOiQSJO6lHlgYQrEdVjty7" TargetMode="External"/><Relationship Id="rId41" Type="http://schemas.openxmlformats.org/officeDocument/2006/relationships/hyperlink" Target="http://ukrfoto.net/kitchen_histor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lfwLt9bshU" TargetMode="External"/><Relationship Id="rId11" Type="http://schemas.openxmlformats.org/officeDocument/2006/relationships/hyperlink" Target="https://ranok.ictv.ua/ua/videos/yak-vibrati-svizhi-yajtsya-bez-salmoneli-lajfhaki-dlya-pokuptsya/" TargetMode="External"/><Relationship Id="rId24" Type="http://schemas.openxmlformats.org/officeDocument/2006/relationships/hyperlink" Target="https://youtu.be/4a-zWRE3ifA" TargetMode="External"/><Relationship Id="rId32" Type="http://schemas.openxmlformats.org/officeDocument/2006/relationships/hyperlink" Target="https://znaimo.gov.ua/" TargetMode="External"/><Relationship Id="rId37" Type="http://schemas.openxmlformats.org/officeDocument/2006/relationships/hyperlink" Target="http://life.pravda.com.ua/health/2015/02/23/189813/" TargetMode="External"/><Relationship Id="rId40" Type="http://schemas.openxmlformats.org/officeDocument/2006/relationships/hyperlink" Target="https://shron1.chtyvo.org.ua/Burdo_Nataliia/Trypilska_kultura_Spohady_pro_zolotyi_vik.pdf?PHPSESSID=79qtm4cbaaq5dhun2ju8vutrk3" TargetMode="External"/><Relationship Id="rId45" Type="http://schemas.openxmlformats.org/officeDocument/2006/relationships/hyperlink" Target="http://osvita.ua/vnz/reports/biolog/2728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dNpjfUFA8s" TargetMode="External"/><Relationship Id="rId23" Type="http://schemas.openxmlformats.org/officeDocument/2006/relationships/hyperlink" Target="https://youtu.be/ZHyEB7A7BrA" TargetMode="External"/><Relationship Id="rId28" Type="http://schemas.openxmlformats.org/officeDocument/2006/relationships/hyperlink" Target="https://moz.gov.ua/article/news/moz-ukraini-predstavilo-rekomendacii-zi-zdorovogo-harchuvannja" TargetMode="External"/><Relationship Id="rId36" Type="http://schemas.openxmlformats.org/officeDocument/2006/relationships/hyperlink" Target="http://about-ukraine.com/index.php?text=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on.gov.ua/ua/osvita/doshkilna-osvita/novi-normi-ta-poryadok-organizaciyi-harchuvannya-ditej-v-zakladah-doshkilnoyi-osviti" TargetMode="External"/><Relationship Id="rId19" Type="http://schemas.openxmlformats.org/officeDocument/2006/relationships/hyperlink" Target="https://youtu.be/BCmxgctAU5s" TargetMode="External"/><Relationship Id="rId31" Type="http://schemas.openxmlformats.org/officeDocument/2006/relationships/hyperlink" Target="https://kristti.com.ua/zdorove-harchuvannya-ditej/" TargetMode="External"/><Relationship Id="rId44" Type="http://schemas.openxmlformats.org/officeDocument/2006/relationships/hyperlink" Target="http://varenuk.com/pryanirosly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jt0BqMH4Qo" TargetMode="External"/><Relationship Id="rId14" Type="http://schemas.openxmlformats.org/officeDocument/2006/relationships/hyperlink" Target="https://e-comon.org.ua/calc/ecoslid/index.php" TargetMode="External"/><Relationship Id="rId22" Type="http://schemas.openxmlformats.org/officeDocument/2006/relationships/hyperlink" Target="https://youtu.be/sXmuib9Qd3w" TargetMode="External"/><Relationship Id="rId27" Type="http://schemas.openxmlformats.org/officeDocument/2006/relationships/hyperlink" Target="https://moz.gov.ua/article/news/moz-ukraini-predstavilo-rekomendacii-zi-zdorovogo-harchuvannja" TargetMode="External"/><Relationship Id="rId30" Type="http://schemas.openxmlformats.org/officeDocument/2006/relationships/hyperlink" Target="https://moz.gov.ua/article/news/moz-ukraini-predstavilo-rekomendacii-zi-zdorovogo-harchuvannja" TargetMode="External"/><Relationship Id="rId35" Type="http://schemas.openxmlformats.org/officeDocument/2006/relationships/hyperlink" Target="https://uk.wikipedia.org/wiki/%D0%9A%D1%83%D1%85%D0%BD%D1%8F_%D1%81%D0%B5%D1%80%D0%B5%D0%B4%D0%BD%D1%8C%D0%BE%D0%B2%D1%96%D1%87%D1%87%D1%8F" TargetMode="External"/><Relationship Id="rId43" Type="http://schemas.openxmlformats.org/officeDocument/2006/relationships/hyperlink" Target="http://molodyvcheny.in.ua/files/journal/2017/9.1/38.pdf" TargetMode="External"/><Relationship Id="rId48" Type="http://schemas.openxmlformats.org/officeDocument/2006/relationships/hyperlink" Target="http://www.anciv.com/?p=474" TargetMode="External"/><Relationship Id="rId8" Type="http://schemas.openxmlformats.org/officeDocument/2006/relationships/hyperlink" Target="https://youtu.be/-_UrQb78w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5136</Words>
  <Characters>29277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Адмін</cp:lastModifiedBy>
  <cp:revision>3</cp:revision>
  <dcterms:created xsi:type="dcterms:W3CDTF">2023-06-26T07:03:00Z</dcterms:created>
  <dcterms:modified xsi:type="dcterms:W3CDTF">2023-06-26T07:41:00Z</dcterms:modified>
</cp:coreProperties>
</file>