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79" w:rsidRPr="006431D2" w:rsidRDefault="00095079" w:rsidP="00025D87">
      <w:pPr>
        <w:pStyle w:val="af6"/>
        <w:rPr>
          <w:rFonts w:ascii="Times New Roman" w:hAnsi="Times New Roman" w:cs="Times New Roman"/>
          <w:b/>
          <w:sz w:val="32"/>
          <w:szCs w:val="32"/>
        </w:rPr>
      </w:pPr>
      <w:r w:rsidRPr="006431D2">
        <w:rPr>
          <w:rFonts w:ascii="Times New Roman" w:hAnsi="Times New Roman" w:cs="Times New Roman"/>
          <w:b/>
          <w:sz w:val="32"/>
          <w:szCs w:val="32"/>
        </w:rPr>
        <w:t>ПЛАН РОБОТИ</w:t>
      </w:r>
    </w:p>
    <w:p w:rsidR="00095079" w:rsidRPr="006D6E71" w:rsidRDefault="00095079" w:rsidP="0061602B">
      <w:pPr>
        <w:pStyle w:val="1"/>
        <w:spacing w:line="240" w:lineRule="auto"/>
        <w:ind w:firstLine="709"/>
        <w:rPr>
          <w:color w:val="000000"/>
          <w:spacing w:val="-4"/>
          <w:sz w:val="32"/>
          <w:szCs w:val="32"/>
        </w:rPr>
      </w:pPr>
      <w:r w:rsidRPr="006D6E71">
        <w:rPr>
          <w:color w:val="000000"/>
          <w:spacing w:val="-4"/>
          <w:sz w:val="32"/>
          <w:szCs w:val="32"/>
        </w:rPr>
        <w:t xml:space="preserve">КНЗ КОР «Київський обласний інститут післядипломної освіти педагогічних кадрів» </w:t>
      </w:r>
    </w:p>
    <w:p w:rsidR="00095079" w:rsidRPr="006D6E71" w:rsidRDefault="00095079" w:rsidP="007015A4">
      <w:pPr>
        <w:jc w:val="center"/>
        <w:rPr>
          <w:b/>
          <w:color w:val="000000"/>
          <w:spacing w:val="-4"/>
          <w:sz w:val="32"/>
          <w:szCs w:val="32"/>
        </w:rPr>
      </w:pPr>
      <w:r w:rsidRPr="006D6E71">
        <w:rPr>
          <w:b/>
          <w:color w:val="000000"/>
          <w:spacing w:val="-4"/>
          <w:sz w:val="32"/>
          <w:szCs w:val="32"/>
        </w:rPr>
        <w:t xml:space="preserve">на </w:t>
      </w:r>
      <w:r w:rsidRPr="006D6E71">
        <w:rPr>
          <w:b/>
          <w:color w:val="000000"/>
          <w:spacing w:val="-4"/>
          <w:sz w:val="32"/>
          <w:szCs w:val="32"/>
          <w:u w:val="single"/>
        </w:rPr>
        <w:t>ЛЮТИЙ</w:t>
      </w:r>
      <w:r w:rsidRPr="006D6E71">
        <w:rPr>
          <w:b/>
          <w:color w:val="000000"/>
          <w:spacing w:val="-4"/>
          <w:sz w:val="32"/>
          <w:szCs w:val="32"/>
        </w:rPr>
        <w:t xml:space="preserve"> 2020 року</w:t>
      </w:r>
    </w:p>
    <w:p w:rsidR="00095079" w:rsidRPr="009A728C" w:rsidRDefault="00095079" w:rsidP="009A728C">
      <w:pPr>
        <w:jc w:val="center"/>
        <w:rPr>
          <w:b/>
          <w:color w:val="000000"/>
          <w:spacing w:val="-4"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7327"/>
        <w:gridCol w:w="1800"/>
        <w:gridCol w:w="1800"/>
        <w:gridCol w:w="2353"/>
        <w:gridCol w:w="1370"/>
      </w:tblGrid>
      <w:tr w:rsidR="00095079" w:rsidRPr="00287ABC" w:rsidTr="00622C1E">
        <w:trPr>
          <w:trHeight w:val="610"/>
        </w:trPr>
        <w:tc>
          <w:tcPr>
            <w:tcW w:w="650" w:type="dxa"/>
            <w:vAlign w:val="center"/>
          </w:tcPr>
          <w:p w:rsidR="00095079" w:rsidRPr="00287ABC" w:rsidRDefault="00095079" w:rsidP="005275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br w:type="page"/>
            </w:r>
            <w:r w:rsidRPr="00287A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27" w:type="dxa"/>
            <w:vAlign w:val="center"/>
          </w:tcPr>
          <w:p w:rsidR="00095079" w:rsidRPr="00252D4D" w:rsidRDefault="00095079" w:rsidP="00527526">
            <w:pPr>
              <w:pStyle w:val="a3"/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252D4D">
              <w:rPr>
                <w:b/>
                <w:sz w:val="24"/>
                <w:szCs w:val="24"/>
                <w:lang w:val="uk-UA"/>
              </w:rPr>
              <w:t>Завдання, зміст роботи</w:t>
            </w:r>
          </w:p>
        </w:tc>
        <w:tc>
          <w:tcPr>
            <w:tcW w:w="1800" w:type="dxa"/>
            <w:vAlign w:val="center"/>
          </w:tcPr>
          <w:p w:rsidR="00095079" w:rsidRPr="00287ABC" w:rsidRDefault="00095079" w:rsidP="005275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800" w:type="dxa"/>
            <w:vAlign w:val="center"/>
          </w:tcPr>
          <w:p w:rsidR="00095079" w:rsidRPr="00287ABC" w:rsidRDefault="00095079" w:rsidP="005275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353" w:type="dxa"/>
            <w:vAlign w:val="center"/>
          </w:tcPr>
          <w:p w:rsidR="00095079" w:rsidRPr="00287ABC" w:rsidRDefault="00095079" w:rsidP="005275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70" w:type="dxa"/>
            <w:vAlign w:val="center"/>
          </w:tcPr>
          <w:p w:rsidR="00095079" w:rsidRPr="00287ABC" w:rsidRDefault="00095079" w:rsidP="005275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Відмітка</w:t>
            </w:r>
          </w:p>
        </w:tc>
      </w:tr>
    </w:tbl>
    <w:p w:rsidR="00095079" w:rsidRPr="00287ABC" w:rsidRDefault="00095079" w:rsidP="00481AB6">
      <w:pPr>
        <w:pStyle w:val="11"/>
        <w:shd w:val="clear" w:color="auto" w:fill="FFFFFF"/>
      </w:pPr>
      <w:r w:rsidRPr="00287ABC">
        <w:t>І. Реалізація  державної політики у сфері освіти та забезпечення якості та доступності освіти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1800"/>
        <w:gridCol w:w="2175"/>
        <w:gridCol w:w="1437"/>
      </w:tblGrid>
      <w:tr w:rsidR="00095079" w:rsidRPr="00287ABC" w:rsidTr="00E338C0">
        <w:trPr>
          <w:trHeight w:val="32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590" w:type="dxa"/>
            <w:gridSpan w:val="5"/>
          </w:tcPr>
          <w:p w:rsidR="00095079" w:rsidRPr="00287ABC" w:rsidRDefault="0009507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095079" w:rsidRPr="00287ABC" w:rsidTr="00025D87">
        <w:trPr>
          <w:trHeight w:val="766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Default="00095079" w:rsidP="000E7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Тренінг (навчальне заняття № </w:t>
            </w:r>
            <w:r w:rsidRPr="006D4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у рамках упровадження спецкурсу «Навчання через гру» для </w:t>
            </w:r>
            <w:r w:rsidRPr="00B43B2C">
              <w:rPr>
                <w:i/>
                <w:sz w:val="24"/>
                <w:szCs w:val="24"/>
              </w:rPr>
              <w:t>обласних тренерів</w:t>
            </w:r>
            <w:r w:rsidRPr="006D4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програми</w:t>
            </w:r>
            <w:r w:rsidRPr="006D4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6D4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LEGO</w:t>
            </w:r>
            <w:r w:rsidRPr="006D4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Foundation</w:t>
            </w:r>
            <w:r>
              <w:rPr>
                <w:i/>
                <w:sz w:val="24"/>
                <w:szCs w:val="24"/>
              </w:rPr>
              <w:t xml:space="preserve"> за списком; </w:t>
            </w:r>
            <w:r w:rsidRPr="00B43B2C">
              <w:rPr>
                <w:i/>
                <w:sz w:val="24"/>
                <w:szCs w:val="24"/>
                <w:highlight w:val="yellow"/>
              </w:rPr>
              <w:t>м. Київ</w:t>
            </w:r>
          </w:p>
        </w:tc>
        <w:tc>
          <w:tcPr>
            <w:tcW w:w="1800" w:type="dxa"/>
          </w:tcPr>
          <w:p w:rsidR="00095079" w:rsidRDefault="00095079" w:rsidP="0020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095079" w:rsidRDefault="00095079" w:rsidP="0020426A">
            <w:pPr>
              <w:jc w:val="center"/>
              <w:rPr>
                <w:sz w:val="24"/>
                <w:szCs w:val="24"/>
              </w:rPr>
            </w:pPr>
            <w:r w:rsidRPr="000E7CC1">
              <w:rPr>
                <w:b/>
                <w:sz w:val="24"/>
                <w:szCs w:val="24"/>
                <w:highlight w:val="yellow"/>
              </w:rPr>
              <w:t>перенесено на 26.02 і 28.02</w:t>
            </w:r>
          </w:p>
        </w:tc>
        <w:tc>
          <w:tcPr>
            <w:tcW w:w="1800" w:type="dxa"/>
          </w:tcPr>
          <w:p w:rsidR="00095079" w:rsidRDefault="00095079" w:rsidP="0020426A">
            <w:pPr>
              <w:pStyle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Default="00095079" w:rsidP="006D6E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095079" w:rsidRDefault="00095079" w:rsidP="0020426A">
            <w:pPr>
              <w:pStyle w:val="2"/>
              <w:rPr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Педько О.П.</w:t>
            </w:r>
          </w:p>
          <w:p w:rsidR="00095079" w:rsidRDefault="00095079" w:rsidP="0020426A">
            <w:pPr>
              <w:pStyle w:val="2"/>
              <w:rPr>
                <w:bCs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Вихрестенко Ж.В.</w:t>
            </w:r>
          </w:p>
          <w:p w:rsidR="00095079" w:rsidRDefault="00095079" w:rsidP="0020426A">
            <w:pPr>
              <w:pStyle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9C4066">
        <w:trPr>
          <w:trHeight w:val="32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Сертифікаційний навчально-методичний захід «Академічна доброчесність як ключова складова якісної освіти» для директорів-членів Спілки директорів закладів загальної середньої освіти Київської області (</w:t>
            </w:r>
            <w:r w:rsidRPr="00287ABC">
              <w:rPr>
                <w:i/>
                <w:sz w:val="24"/>
                <w:szCs w:val="24"/>
              </w:rPr>
              <w:t>на базі Софіївсько-Борщагівського НВК»)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09.02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Бачинська Є.М.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Сушко С.О.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Маніленко І.В.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9C4066">
        <w:trPr>
          <w:trHeight w:val="32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Науково-методичний семінар «Навчально-методичне забезпечення освітнього процесу в 3-х класах ЗЗСО» за участю авторів підручників видавництва «Освіта» для учителів початкових класів, які у 2020-2021 навчальному році працюватимуть у 3-х класах </w:t>
            </w:r>
            <w:r w:rsidRPr="006D6E71">
              <w:rPr>
                <w:i/>
                <w:sz w:val="24"/>
                <w:szCs w:val="24"/>
              </w:rPr>
              <w:t>(на базі КНЗ КОР «КОІПОПК»)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  <w:p w:rsidR="00095079" w:rsidRPr="006D6E71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D6E71">
              <w:rPr>
                <w:b/>
                <w:sz w:val="24"/>
                <w:szCs w:val="24"/>
                <w:highlight w:val="yellow"/>
              </w:rPr>
              <w:t>внесено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95079" w:rsidRDefault="00095079" w:rsidP="006D6E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Л.П.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9C4066">
        <w:trPr>
          <w:trHeight w:val="32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Сертифікаційний навчально-методичний захід «Організація харчування у закладах загальної середньої освіти» для директорів-членів Спілки директорів закладів загальної середньої освіти Київської області (</w:t>
            </w:r>
            <w:r w:rsidRPr="00287ABC">
              <w:rPr>
                <w:i/>
                <w:sz w:val="24"/>
                <w:szCs w:val="24"/>
              </w:rPr>
              <w:t>на базі Боярського академічного ліцею «Гармонія»)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23.02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Бачинська Є.М.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Сушко С.О.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Бондаренко Л.А.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9C4066">
        <w:trPr>
          <w:trHeight w:val="32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52D4D" w:rsidRDefault="00095079" w:rsidP="00FC5C09">
            <w:pPr>
              <w:pStyle w:val="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 xml:space="preserve">Семінар-практикум «Реалізація Концепції Нової української школи в науково-педагогічному проєкті «Інтелект України» у процесі вивчення математики та еврики» для вчителів 2-их класів, які працюють за науково-педагогічним проєктом «Інтелект України» </w:t>
            </w:r>
            <w:r w:rsidRPr="00252D4D">
              <w:rPr>
                <w:i/>
                <w:sz w:val="24"/>
                <w:szCs w:val="24"/>
                <w:lang w:val="uk-UA"/>
              </w:rPr>
              <w:t xml:space="preserve">(на базі Глевахівської ЗОШ І-ІІІ ст. Васильківської РДА) </w:t>
            </w:r>
          </w:p>
        </w:tc>
        <w:tc>
          <w:tcPr>
            <w:tcW w:w="1800" w:type="dxa"/>
          </w:tcPr>
          <w:p w:rsidR="00095079" w:rsidRPr="00287ABC" w:rsidRDefault="00095079" w:rsidP="00FC5C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800" w:type="dxa"/>
          </w:tcPr>
          <w:p w:rsidR="00095079" w:rsidRPr="00287ABC" w:rsidRDefault="00095079" w:rsidP="00FC5C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  <w:p w:rsidR="00095079" w:rsidRPr="00287ABC" w:rsidRDefault="00095079" w:rsidP="00FC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95079" w:rsidRPr="00287ABC" w:rsidRDefault="00095079" w:rsidP="00FC5C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Седеревічене А.О.</w:t>
            </w:r>
          </w:p>
          <w:p w:rsidR="00095079" w:rsidRPr="00287ABC" w:rsidRDefault="00095079" w:rsidP="00FC5C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/за згодою</w:t>
            </w:r>
          </w:p>
          <w:p w:rsidR="00095079" w:rsidRPr="00287ABC" w:rsidRDefault="00095079" w:rsidP="00FC5C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Щербакова О.В.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966B5" w:rsidRPr="00287ABC" w:rsidTr="009C4066">
        <w:trPr>
          <w:trHeight w:val="320"/>
        </w:trPr>
        <w:tc>
          <w:tcPr>
            <w:tcW w:w="695" w:type="dxa"/>
          </w:tcPr>
          <w:p w:rsidR="00D966B5" w:rsidRPr="00287ABC" w:rsidRDefault="00D966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966B5" w:rsidRPr="00D966B5" w:rsidRDefault="00D966B5" w:rsidP="00D966B5">
            <w:pPr>
              <w:pStyle w:val="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D966B5">
              <w:rPr>
                <w:sz w:val="24"/>
                <w:szCs w:val="24"/>
              </w:rPr>
              <w:t>Семінар-практикум «Місце та роль навчального предмету «Моя планета Земля» у формуванні ключових компетентностей учнів базової школи закладів ЗЗСО. Особливості викладання географії у 6-</w:t>
            </w:r>
            <w:r w:rsidRPr="00D966B5">
              <w:rPr>
                <w:sz w:val="24"/>
                <w:szCs w:val="24"/>
              </w:rPr>
              <w:lastRenderedPageBreak/>
              <w:t xml:space="preserve">8 класах науково-педагогічного проєкту «Інтелект України» для вчителів географії, які працюють за НПП «Інтелект України» (на базі Бориспільського НВК </w:t>
            </w:r>
            <w:r>
              <w:rPr>
                <w:sz w:val="24"/>
                <w:szCs w:val="24"/>
                <w:lang w:val="uk-UA"/>
              </w:rPr>
              <w:t>«</w:t>
            </w:r>
            <w:r w:rsidRPr="00D966B5">
              <w:rPr>
                <w:sz w:val="24"/>
                <w:szCs w:val="24"/>
              </w:rPr>
              <w:t xml:space="preserve">Спеціалізована школа І-ІІІ ступенів </w:t>
            </w:r>
            <w:r>
              <w:rPr>
                <w:sz w:val="24"/>
                <w:szCs w:val="24"/>
                <w:lang w:val="uk-UA"/>
              </w:rPr>
              <w:t xml:space="preserve">– </w:t>
            </w:r>
            <w:r w:rsidRPr="00D966B5">
              <w:rPr>
                <w:sz w:val="24"/>
                <w:szCs w:val="24"/>
              </w:rPr>
              <w:t>загальноосвітня школа І-ІІІ ступенів</w:t>
            </w:r>
            <w:r>
              <w:rPr>
                <w:sz w:val="24"/>
                <w:szCs w:val="24"/>
                <w:lang w:val="uk-UA"/>
              </w:rPr>
              <w:t>»</w:t>
            </w:r>
            <w:r w:rsidRPr="00D966B5">
              <w:rPr>
                <w:sz w:val="24"/>
                <w:szCs w:val="24"/>
              </w:rPr>
              <w:t xml:space="preserve"> імені Костянтина Могилка Бориспільської МР)</w:t>
            </w:r>
          </w:p>
        </w:tc>
        <w:tc>
          <w:tcPr>
            <w:tcW w:w="1800" w:type="dxa"/>
          </w:tcPr>
          <w:p w:rsidR="00D966B5" w:rsidRDefault="00D966B5" w:rsidP="00FC5C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27.02</w:t>
            </w:r>
          </w:p>
          <w:p w:rsidR="00D966B5" w:rsidRDefault="00D966B5" w:rsidP="00FC5C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D6E71">
              <w:rPr>
                <w:b/>
                <w:sz w:val="24"/>
                <w:szCs w:val="24"/>
                <w:highlight w:val="yellow"/>
              </w:rPr>
              <w:t>внесено</w:t>
            </w:r>
          </w:p>
        </w:tc>
        <w:tc>
          <w:tcPr>
            <w:tcW w:w="1800" w:type="dxa"/>
          </w:tcPr>
          <w:p w:rsidR="00D966B5" w:rsidRPr="00287ABC" w:rsidRDefault="00D966B5" w:rsidP="00D966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  <w:p w:rsidR="00D966B5" w:rsidRPr="00287ABC" w:rsidRDefault="00D966B5" w:rsidP="00FC5C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D966B5" w:rsidRPr="00D966B5" w:rsidRDefault="00D966B5" w:rsidP="00D966B5">
            <w:pPr>
              <w:jc w:val="center"/>
              <w:rPr>
                <w:sz w:val="22"/>
              </w:rPr>
            </w:pPr>
            <w:r w:rsidRPr="00D966B5">
              <w:rPr>
                <w:sz w:val="22"/>
              </w:rPr>
              <w:t>Бачинська Є.М</w:t>
            </w:r>
          </w:p>
          <w:p w:rsidR="00D966B5" w:rsidRPr="00D966B5" w:rsidRDefault="00D966B5" w:rsidP="00D966B5">
            <w:pPr>
              <w:jc w:val="center"/>
              <w:rPr>
                <w:sz w:val="22"/>
              </w:rPr>
            </w:pPr>
            <w:r w:rsidRPr="00D966B5">
              <w:rPr>
                <w:sz w:val="22"/>
              </w:rPr>
              <w:t>Рибитва Г.В.</w:t>
            </w:r>
          </w:p>
          <w:p w:rsidR="00D966B5" w:rsidRPr="00287ABC" w:rsidRDefault="00D966B5" w:rsidP="00FC5C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966B5" w:rsidRPr="00287ABC" w:rsidRDefault="00D966B5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2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  <w:shd w:val="clear" w:color="auto" w:fill="FFFFFF"/>
              </w:rPr>
              <w:t>Підготовка матеріалів щодо упровадження Концепції «Нова українська школа» в освітній системі Київщини для участі в конкурсі з номінацій Одинадцятої міжнародної виставки «Сучасні заклади освіти»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упродовж лютого</w:t>
            </w:r>
          </w:p>
        </w:tc>
        <w:tc>
          <w:tcPr>
            <w:tcW w:w="1800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Бендерець Н.М.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Шевченко А.М.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Довгань А.І.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Ковальова С.В.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Матушевська О.В.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18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 xml:space="preserve"> Опорні навчальні заклади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18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ind w:left="47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Сертифікаційний навчально-методичний захід для керівників опорних закладів освіти та учасників інноваційної освітньої діяльності регіонального рівня з теми «Забезпечення психологічного здоров’я менеджерів освітніх організацій в умовах становлення Нової української школи» 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07.02 </w:t>
            </w:r>
          </w:p>
          <w:p w:rsidR="00095079" w:rsidRPr="00C36EDE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6EDE">
              <w:rPr>
                <w:b/>
                <w:sz w:val="24"/>
                <w:szCs w:val="24"/>
                <w:highlight w:val="yellow"/>
              </w:rPr>
              <w:t>перенесено на березень</w:t>
            </w:r>
          </w:p>
        </w:tc>
        <w:tc>
          <w:tcPr>
            <w:tcW w:w="1800" w:type="dxa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Шевченко А.М. Сушко С.О.</w:t>
            </w:r>
          </w:p>
          <w:p w:rsidR="00095079" w:rsidRPr="00287ABC" w:rsidRDefault="00095079" w:rsidP="009C40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/за згодою</w:t>
            </w:r>
          </w:p>
          <w:p w:rsidR="00095079" w:rsidRPr="00287ABC" w:rsidRDefault="00095079" w:rsidP="009C40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Карамушка Л.М.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18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B13561" w:rsidRDefault="00095079" w:rsidP="00363844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Пілотування ІІ модуля </w:t>
            </w:r>
            <w:r w:rsidRPr="00B13561">
              <w:rPr>
                <w:color w:val="000000"/>
                <w:spacing w:val="-4"/>
                <w:sz w:val="24"/>
                <w:szCs w:val="24"/>
              </w:rPr>
              <w:t>спільного австрійсько-українського проєкту «Компетентності лідерства та менеджменту для ефективного розвитку якості в опорних школах»,</w:t>
            </w:r>
            <w:r w:rsidRPr="00B13561">
              <w:rPr>
                <w:sz w:val="28"/>
                <w:szCs w:val="28"/>
              </w:rPr>
              <w:t xml:space="preserve"> </w:t>
            </w:r>
            <w:r w:rsidRPr="00B13561">
              <w:rPr>
                <w:sz w:val="24"/>
                <w:szCs w:val="24"/>
              </w:rPr>
              <w:t xml:space="preserve">започаткованого організацією </w:t>
            </w:r>
            <w:r>
              <w:rPr>
                <w:sz w:val="24"/>
                <w:szCs w:val="24"/>
                <w:lang w:val="ru-RU"/>
              </w:rPr>
              <w:t>KulturKontaktAustria</w:t>
            </w:r>
            <w:r w:rsidRPr="00B1356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KKA</w:t>
            </w:r>
            <w:r w:rsidRPr="00B13561">
              <w:rPr>
                <w:sz w:val="24"/>
                <w:szCs w:val="24"/>
              </w:rPr>
              <w:t>)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: </w:t>
            </w:r>
            <w:r w:rsidRPr="00B13561">
              <w:rPr>
                <w:color w:val="000000"/>
                <w:spacing w:val="-4"/>
                <w:sz w:val="24"/>
                <w:szCs w:val="24"/>
              </w:rPr>
              <w:t xml:space="preserve">тренінги </w:t>
            </w:r>
            <w:r>
              <w:rPr>
                <w:color w:val="000000"/>
                <w:spacing w:val="-4"/>
                <w:sz w:val="24"/>
                <w:szCs w:val="24"/>
              </w:rPr>
              <w:t>для управлінських команд</w:t>
            </w:r>
            <w:r w:rsidRPr="00B1356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10-ти </w:t>
            </w:r>
            <w:r w:rsidRPr="00B13561">
              <w:rPr>
                <w:color w:val="000000"/>
                <w:spacing w:val="-4"/>
                <w:sz w:val="24"/>
                <w:szCs w:val="24"/>
              </w:rPr>
              <w:t>опорних закладів о</w:t>
            </w:r>
            <w:r>
              <w:rPr>
                <w:color w:val="000000"/>
                <w:spacing w:val="-4"/>
                <w:sz w:val="24"/>
                <w:szCs w:val="24"/>
              </w:rPr>
              <w:t>світи Київської області</w:t>
            </w:r>
            <w:r w:rsidRPr="00B1356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B0FA8">
              <w:rPr>
                <w:i/>
                <w:color w:val="000000"/>
                <w:spacing w:val="-4"/>
                <w:sz w:val="24"/>
                <w:szCs w:val="24"/>
              </w:rPr>
              <w:t>(на базі КНЗ КОР «КОІПОПК»)</w:t>
            </w:r>
          </w:p>
        </w:tc>
        <w:tc>
          <w:tcPr>
            <w:tcW w:w="1800" w:type="dxa"/>
          </w:tcPr>
          <w:p w:rsidR="00095079" w:rsidRDefault="00095079" w:rsidP="0036384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14D41">
              <w:rPr>
                <w:sz w:val="24"/>
                <w:szCs w:val="24"/>
              </w:rPr>
              <w:t>06-07.02</w:t>
            </w:r>
          </w:p>
        </w:tc>
        <w:tc>
          <w:tcPr>
            <w:tcW w:w="1800" w:type="dxa"/>
          </w:tcPr>
          <w:p w:rsidR="00095079" w:rsidRPr="00252D4D" w:rsidRDefault="00095079" w:rsidP="00363844">
            <w:pPr>
              <w:pStyle w:val="2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Default="00095079" w:rsidP="003638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Бендерець Н.М.</w:t>
            </w:r>
          </w:p>
          <w:p w:rsidR="00095079" w:rsidRDefault="00095079" w:rsidP="003638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Часнікова О.В.</w:t>
            </w:r>
          </w:p>
          <w:p w:rsidR="00095079" w:rsidRPr="00252D4D" w:rsidRDefault="00095079" w:rsidP="00363844">
            <w:pPr>
              <w:pStyle w:val="2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18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BB0FA8" w:rsidRDefault="00095079" w:rsidP="00BB0FA8">
            <w:pPr>
              <w:pStyle w:val="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B0FA8">
              <w:rPr>
                <w:sz w:val="24"/>
                <w:szCs w:val="24"/>
              </w:rPr>
              <w:t>Навчання тренерів у межах спільного австрійсько-українського проєкту «Компетентності лідерства та менеджменту для ефективного розвитку якості в опорних школах», започаткованого організацією KulturKontaktAustria (KKA)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B0FA8">
              <w:rPr>
                <w:i/>
                <w:sz w:val="24"/>
                <w:szCs w:val="24"/>
                <w:lang w:val="uk-UA"/>
              </w:rPr>
              <w:t>(на базі Житомирського ОІППО)</w:t>
            </w:r>
          </w:p>
        </w:tc>
        <w:tc>
          <w:tcPr>
            <w:tcW w:w="1800" w:type="dxa"/>
          </w:tcPr>
          <w:p w:rsidR="00095079" w:rsidRDefault="00503350" w:rsidP="0036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95079" w:rsidRPr="00F14D41">
              <w:rPr>
                <w:sz w:val="24"/>
                <w:szCs w:val="24"/>
              </w:rPr>
              <w:t>-</w:t>
            </w:r>
            <w:r w:rsidR="000950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="00095079" w:rsidRPr="00F14D41">
              <w:rPr>
                <w:sz w:val="24"/>
                <w:szCs w:val="24"/>
              </w:rPr>
              <w:t>.02</w:t>
            </w:r>
          </w:p>
          <w:p w:rsidR="00095079" w:rsidRPr="00F14D41" w:rsidRDefault="00095079" w:rsidP="00363844">
            <w:pPr>
              <w:jc w:val="center"/>
              <w:rPr>
                <w:sz w:val="24"/>
                <w:szCs w:val="24"/>
              </w:rPr>
            </w:pPr>
            <w:r w:rsidRPr="006D6E71">
              <w:rPr>
                <w:b/>
                <w:sz w:val="24"/>
                <w:szCs w:val="24"/>
                <w:highlight w:val="yellow"/>
              </w:rPr>
              <w:t>внесено</w:t>
            </w:r>
          </w:p>
        </w:tc>
        <w:tc>
          <w:tcPr>
            <w:tcW w:w="1800" w:type="dxa"/>
          </w:tcPr>
          <w:p w:rsidR="00095079" w:rsidRPr="00252D4D" w:rsidRDefault="00095079" w:rsidP="00363844">
            <w:pPr>
              <w:pStyle w:val="2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Default="00095079" w:rsidP="00BB0F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Бендерець Н.М.</w:t>
            </w:r>
          </w:p>
          <w:p w:rsidR="00095079" w:rsidRDefault="00095079" w:rsidP="00BB0F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Кабан Л.В.</w:t>
            </w:r>
          </w:p>
          <w:p w:rsidR="00095079" w:rsidRDefault="00095079" w:rsidP="0036384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18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A7289D">
            <w:pPr>
              <w:shd w:val="clear" w:color="auto" w:fill="FFFFFF"/>
              <w:ind w:left="47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Сертифікаційний навчально-методичний захід для практичних психологів опорних закладів освіти з теми «Забезпечення психологічного здоров’я керівників та педагогічних працівників закладів загальної середньої освіти в умовах становлення </w:t>
            </w:r>
            <w:r>
              <w:rPr>
                <w:sz w:val="24"/>
                <w:szCs w:val="24"/>
              </w:rPr>
              <w:t>НУШ</w:t>
            </w:r>
            <w:r w:rsidRPr="00287AB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21.02 </w:t>
            </w:r>
          </w:p>
          <w:p w:rsidR="00095079" w:rsidRPr="00C36EDE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6EDE">
              <w:rPr>
                <w:b/>
                <w:sz w:val="24"/>
                <w:szCs w:val="24"/>
                <w:highlight w:val="yellow"/>
              </w:rPr>
              <w:t>перенесено на березень</w:t>
            </w:r>
          </w:p>
        </w:tc>
        <w:tc>
          <w:tcPr>
            <w:tcW w:w="1800" w:type="dxa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Шевченко А.М.</w:t>
            </w:r>
          </w:p>
          <w:p w:rsidR="00095079" w:rsidRPr="00287ABC" w:rsidRDefault="00095079" w:rsidP="009C40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/за згодою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Карамушка Л.М.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18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Сертифікаційний навчально-методичний захід для вчителів хімії опорних закладів освіти за темою «STEM-навчання: успішні освітні практики» </w:t>
            </w:r>
            <w:r w:rsidRPr="00287ABC">
              <w:rPr>
                <w:i/>
                <w:sz w:val="24"/>
                <w:szCs w:val="24"/>
              </w:rPr>
              <w:t>(на базі КНЗ КОР «КОІПОПК»)</w:t>
            </w:r>
          </w:p>
        </w:tc>
        <w:tc>
          <w:tcPr>
            <w:tcW w:w="1800" w:type="dxa"/>
          </w:tcPr>
          <w:p w:rsidR="00095079" w:rsidRPr="002C6BDE" w:rsidRDefault="00095079" w:rsidP="00287D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лютий</w:t>
            </w:r>
            <w:r w:rsidR="00287D15" w:rsidRPr="00C36EDE">
              <w:rPr>
                <w:b/>
                <w:sz w:val="24"/>
                <w:szCs w:val="24"/>
                <w:highlight w:val="yellow"/>
              </w:rPr>
              <w:t xml:space="preserve"> перенесено на березень</w:t>
            </w:r>
          </w:p>
        </w:tc>
        <w:tc>
          <w:tcPr>
            <w:tcW w:w="1800" w:type="dxa"/>
          </w:tcPr>
          <w:p w:rsidR="00095079" w:rsidRPr="00287ABC" w:rsidRDefault="00095079">
            <w:pPr>
              <w:pStyle w:val="9"/>
              <w:shd w:val="clear" w:color="auto" w:fill="FFFFFF"/>
            </w:pPr>
            <w:r w:rsidRPr="00287ABC">
              <w:t>інформація</w:t>
            </w:r>
          </w:p>
          <w:p w:rsidR="00095079" w:rsidRPr="00287ABC" w:rsidRDefault="00095079">
            <w:pPr>
              <w:shd w:val="clear" w:color="auto" w:fill="FFFFFF"/>
              <w:rPr>
                <w:sz w:val="24"/>
                <w:szCs w:val="24"/>
              </w:rPr>
            </w:pPr>
          </w:p>
          <w:p w:rsidR="00095079" w:rsidRPr="00287ABC" w:rsidRDefault="000950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Бобкова О.С.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9A728C">
        <w:trPr>
          <w:trHeight w:val="244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 xml:space="preserve">Інклюзивна освіта 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6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52D4D" w:rsidRDefault="00095079" w:rsidP="00442F53">
            <w:pPr>
              <w:pStyle w:val="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 xml:space="preserve">Семінар-практикум для фахівців інклюзивно-ресурсних центрів «Розвиток соціально-емоційного інтелекту у дітей з ментальними </w:t>
            </w:r>
            <w:r w:rsidRPr="00252D4D">
              <w:rPr>
                <w:sz w:val="24"/>
                <w:szCs w:val="24"/>
                <w:lang w:val="uk-UA"/>
              </w:rPr>
              <w:lastRenderedPageBreak/>
              <w:t>порушеннями» (</w:t>
            </w:r>
            <w:r w:rsidRPr="00252D4D">
              <w:rPr>
                <w:i/>
                <w:sz w:val="24"/>
                <w:szCs w:val="24"/>
                <w:lang w:val="uk-UA"/>
              </w:rPr>
              <w:t>на базі Богуславського ІРЦ)</w:t>
            </w:r>
          </w:p>
        </w:tc>
        <w:tc>
          <w:tcPr>
            <w:tcW w:w="1800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lastRenderedPageBreak/>
              <w:t>26.02</w:t>
            </w:r>
          </w:p>
        </w:tc>
        <w:tc>
          <w:tcPr>
            <w:tcW w:w="1800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 w:eastAsia="zh-CN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Луценко Т.М.</w:t>
            </w: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Слободяник Г.І.</w:t>
            </w: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lastRenderedPageBreak/>
              <w:t>Дерій О.В.</w:t>
            </w: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Загурська С.М.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6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52D4D" w:rsidRDefault="00095079" w:rsidP="008B56CF">
            <w:pPr>
              <w:pStyle w:val="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 xml:space="preserve">Консультування педагогічних працівників </w:t>
            </w:r>
            <w:r w:rsidRPr="00252D4D">
              <w:rPr>
                <w:sz w:val="24"/>
                <w:szCs w:val="24"/>
                <w:lang w:val="uk-UA"/>
              </w:rPr>
              <w:t>закладів дошкільної, загальної середньої освіти з питань організації інклюзивного навчання в телефонному, онлайн режимах та за зверненнями</w:t>
            </w:r>
            <w:r w:rsidRPr="00252D4D">
              <w:rPr>
                <w:bC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звіт</w:t>
            </w:r>
          </w:p>
        </w:tc>
        <w:tc>
          <w:tcPr>
            <w:tcW w:w="2175" w:type="dxa"/>
          </w:tcPr>
          <w:p w:rsidR="00095079" w:rsidRPr="00252D4D" w:rsidRDefault="00095079" w:rsidP="008B56CF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Луценко Т.М.</w:t>
            </w:r>
          </w:p>
          <w:p w:rsidR="00095079" w:rsidRPr="00252D4D" w:rsidRDefault="00095079" w:rsidP="008B56CF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Слободяник Г.І.</w:t>
            </w:r>
          </w:p>
          <w:p w:rsidR="00095079" w:rsidRPr="00252D4D" w:rsidRDefault="00095079" w:rsidP="008B56CF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Дерій О.В.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Загурська С.М.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6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042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Доповнення новими інформаційними джерелами бібліографічного списку «Інклюзивна освіта: проблеми, реалії перспективи»</w:t>
            </w:r>
          </w:p>
        </w:tc>
        <w:tc>
          <w:tcPr>
            <w:tcW w:w="1800" w:type="dxa"/>
          </w:tcPr>
          <w:p w:rsidR="00095079" w:rsidRDefault="00095079" w:rsidP="002042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 w:rsidP="002042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52D4D" w:rsidRDefault="00095079" w:rsidP="0020426A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бібліографіч-ний список</w:t>
            </w:r>
          </w:p>
        </w:tc>
        <w:tc>
          <w:tcPr>
            <w:tcW w:w="2175" w:type="dxa"/>
          </w:tcPr>
          <w:p w:rsidR="00095079" w:rsidRPr="00287ABC" w:rsidRDefault="00095079" w:rsidP="002042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Суткова В.О. Веровенко В.С.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24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 xml:space="preserve">Профорієнтація 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24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Проведення консультацій працівниками відділів практичної психології і соціальної роботи та виховної роботи і позашкільної освіти з питань організації профорієнтаційної роботи у закладі освіти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Мазуркевич І.В.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Маковкіна Н.О.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Боярчук О.І.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A7289D">
        <w:trPr>
          <w:trHeight w:val="602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9216A5">
            <w:pPr>
              <w:shd w:val="clear" w:color="auto" w:fill="FFFFFF"/>
              <w:tabs>
                <w:tab w:val="left" w:pos="2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Організація </w:t>
            </w:r>
            <w:r w:rsidRPr="00287ABC">
              <w:rPr>
                <w:color w:val="000000"/>
                <w:sz w:val="24"/>
                <w:szCs w:val="24"/>
              </w:rPr>
              <w:t>і</w:t>
            </w:r>
            <w:r>
              <w:rPr>
                <w:color w:val="000000"/>
                <w:sz w:val="24"/>
                <w:szCs w:val="24"/>
              </w:rPr>
              <w:t>люстративної документальної виставки</w:t>
            </w:r>
            <w:r w:rsidRPr="00287ABC">
              <w:rPr>
                <w:color w:val="000000"/>
                <w:sz w:val="24"/>
                <w:szCs w:val="24"/>
              </w:rPr>
              <w:t xml:space="preserve"> «Небесна Сотня – шлях у безсмертя» (</w:t>
            </w:r>
            <w:r>
              <w:rPr>
                <w:color w:val="000000"/>
                <w:sz w:val="24"/>
                <w:szCs w:val="24"/>
              </w:rPr>
              <w:t>до Дня</w:t>
            </w:r>
            <w:r w:rsidRPr="00287ABC">
              <w:rPr>
                <w:color w:val="000000"/>
                <w:sz w:val="24"/>
                <w:szCs w:val="24"/>
              </w:rPr>
              <w:t xml:space="preserve"> Героїв Небесної Сотні)</w:t>
            </w:r>
          </w:p>
        </w:tc>
        <w:tc>
          <w:tcPr>
            <w:tcW w:w="1800" w:type="dxa"/>
          </w:tcPr>
          <w:p w:rsidR="00095079" w:rsidRPr="00287ABC" w:rsidRDefault="00095079" w:rsidP="009C406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 лютого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виставка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tabs>
                <w:tab w:val="left" w:pos="2820"/>
              </w:tabs>
              <w:spacing w:line="276" w:lineRule="auto"/>
              <w:jc w:val="center"/>
              <w:rPr>
                <w:color w:val="7030A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Суткова В.О. Веровенко В.С.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Поповнення новими матеріалами книжкових </w:t>
            </w:r>
            <w:r>
              <w:rPr>
                <w:sz w:val="24"/>
                <w:szCs w:val="24"/>
              </w:rPr>
              <w:t>виставок:</w:t>
            </w:r>
          </w:p>
          <w:p w:rsidR="00095079" w:rsidRPr="00287ABC" w:rsidRDefault="00095079" w:rsidP="00FB4F0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73"/>
                <w:tab w:val="left" w:pos="2820"/>
              </w:tabs>
              <w:ind w:left="473" w:hanging="283"/>
              <w:jc w:val="both"/>
              <w:rPr>
                <w:b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«Виховуємо патріотів України»;</w:t>
            </w:r>
          </w:p>
          <w:p w:rsidR="00095079" w:rsidRPr="00287ABC" w:rsidRDefault="00095079" w:rsidP="00FB4F0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73"/>
                <w:tab w:val="left" w:pos="2820"/>
              </w:tabs>
              <w:ind w:left="473" w:hanging="283"/>
              <w:jc w:val="both"/>
              <w:rPr>
                <w:b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«Гордість Київщини»;</w:t>
            </w:r>
          </w:p>
          <w:p w:rsidR="00095079" w:rsidRPr="00287ABC" w:rsidRDefault="00095079" w:rsidP="00FB4F0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73"/>
                <w:tab w:val="left" w:pos="2820"/>
              </w:tabs>
              <w:ind w:left="473" w:hanging="283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«Письменники і поети нашого краю»;</w:t>
            </w:r>
          </w:p>
          <w:p w:rsidR="00095079" w:rsidRPr="00287ABC" w:rsidRDefault="00095079" w:rsidP="00FB4F0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73"/>
                <w:tab w:val="left" w:pos="2820"/>
              </w:tabs>
              <w:ind w:left="473" w:hanging="283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«Дитинство в Україні: права, гарантії, захист»;</w:t>
            </w:r>
          </w:p>
          <w:p w:rsidR="00095079" w:rsidRPr="00287ABC" w:rsidRDefault="00095079" w:rsidP="00FB4F0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73"/>
                <w:tab w:val="left" w:pos="2820"/>
              </w:tabs>
              <w:ind w:left="473" w:hanging="283"/>
              <w:jc w:val="both"/>
              <w:rPr>
                <w:b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«Видання ДНПБ України імені В.О. Сухомлинського»</w:t>
            </w:r>
          </w:p>
        </w:tc>
        <w:tc>
          <w:tcPr>
            <w:tcW w:w="1800" w:type="dxa"/>
          </w:tcPr>
          <w:p w:rsidR="00095079" w:rsidRDefault="00095079" w:rsidP="00AE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AE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виставки</w:t>
            </w:r>
          </w:p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Суткова В.О. Веровенко В.С.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7504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Доповнення новими інформаційними джерелами бібліографічного списку «Національно-патріотичне виховання підростаючого покоління»</w:t>
            </w:r>
          </w:p>
        </w:tc>
        <w:tc>
          <w:tcPr>
            <w:tcW w:w="1800" w:type="dxa"/>
          </w:tcPr>
          <w:p w:rsidR="00095079" w:rsidRDefault="00095079" w:rsidP="00AE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AE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бібліографіч-ний список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Суткова В.О. Веровенко В.С.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4867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Проведення тематичних екскурсій та лекцій у музеї історії освіти Київщини: </w:t>
            </w:r>
          </w:p>
          <w:p w:rsidR="00095079" w:rsidRPr="00287ABC" w:rsidRDefault="00095079" w:rsidP="004867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- «Видатні постаті в історії освіти Київщини», «Становлення та розвиток дошкільної освіти на Київщині»,</w:t>
            </w:r>
          </w:p>
          <w:p w:rsidR="00095079" w:rsidRPr="00287ABC" w:rsidRDefault="00095079" w:rsidP="004867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- «Гальшка Гулевичівна – фундаторка Київської братської школи», </w:t>
            </w:r>
          </w:p>
          <w:p w:rsidR="00095079" w:rsidRPr="00287ABC" w:rsidRDefault="00095079" w:rsidP="004867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- «Переяславський колегіум і Г.С. Сковорода», </w:t>
            </w:r>
          </w:p>
          <w:p w:rsidR="00095079" w:rsidRPr="00287ABC" w:rsidRDefault="00095079" w:rsidP="004867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- «Становлення та розвиток гімназійної освіти на Київщині кінця ХIХ – поч. ХХ століть»,</w:t>
            </w:r>
          </w:p>
          <w:p w:rsidR="00095079" w:rsidRPr="00287ABC" w:rsidRDefault="00095079" w:rsidP="00046D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- «Земські школи на Київщині кінця ХIХ – поч. ХХ століть»,</w:t>
            </w:r>
          </w:p>
          <w:p w:rsidR="00095079" w:rsidRPr="00287ABC" w:rsidRDefault="00095079" w:rsidP="004C08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- «А.С. Макаренко і Київщина», «Репресовані вчителі Київщини: жертви політичного терору(1929-1941)» для вчителів та студентів коледжу</w:t>
            </w:r>
          </w:p>
        </w:tc>
        <w:tc>
          <w:tcPr>
            <w:tcW w:w="1800" w:type="dxa"/>
          </w:tcPr>
          <w:p w:rsidR="00095079" w:rsidRDefault="00095079" w:rsidP="00AE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AE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Пількевич О.Д.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847E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Презентація книги «Коли злітають літаки?» молодої української письменниці </w:t>
            </w:r>
            <w:r>
              <w:rPr>
                <w:sz w:val="24"/>
                <w:szCs w:val="24"/>
              </w:rPr>
              <w:t xml:space="preserve">Юлії Матту </w:t>
            </w:r>
            <w:r w:rsidRPr="00287ABC">
              <w:rPr>
                <w:sz w:val="24"/>
                <w:szCs w:val="24"/>
              </w:rPr>
              <w:t>для слухачів курсів підвищення кваліфікації та студентів коледжу</w:t>
            </w:r>
            <w:r w:rsidRPr="00287AB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95079" w:rsidRPr="00287ABC" w:rsidRDefault="00095079" w:rsidP="00BB05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лютий</w:t>
            </w:r>
          </w:p>
        </w:tc>
        <w:tc>
          <w:tcPr>
            <w:tcW w:w="1800" w:type="dxa"/>
          </w:tcPr>
          <w:p w:rsidR="00095079" w:rsidRPr="00252D4D" w:rsidRDefault="00095079" w:rsidP="00BB051D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 w:rsidP="00BB051D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Пількевич О.Д.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BB05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Організація тематичної виставки у музеї історії освіти Київщини:</w:t>
            </w:r>
          </w:p>
          <w:p w:rsidR="00095079" w:rsidRPr="00287ABC" w:rsidRDefault="00095079" w:rsidP="00BB05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«Учителі Київщини на захисті незалежності, суверенності та територіальної цілісності України»</w:t>
            </w:r>
          </w:p>
        </w:tc>
        <w:tc>
          <w:tcPr>
            <w:tcW w:w="1800" w:type="dxa"/>
          </w:tcPr>
          <w:p w:rsidR="00095079" w:rsidRPr="00287ABC" w:rsidRDefault="00095079" w:rsidP="00BB05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 лютого</w:t>
            </w:r>
          </w:p>
        </w:tc>
        <w:tc>
          <w:tcPr>
            <w:tcW w:w="1800" w:type="dxa"/>
          </w:tcPr>
          <w:p w:rsidR="00095079" w:rsidRPr="00252D4D" w:rsidRDefault="00095079" w:rsidP="00BB051D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175" w:type="dxa"/>
          </w:tcPr>
          <w:p w:rsidR="00095079" w:rsidRPr="00287ABC" w:rsidRDefault="00095079" w:rsidP="00BB05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Пількевич О.Д.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Проведення навчальних історично-краєзнавчих екскурсій містом Білою Церквою для вчителів та учнів загальноосвітніх шкіл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Перерва В.С.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Default="00095079">
            <w:pPr>
              <w:shd w:val="clear" w:color="auto" w:fill="FFFFFF"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Проведення презентацій історично-краєзнавчих видань</w:t>
            </w:r>
            <w:r>
              <w:rPr>
                <w:sz w:val="24"/>
                <w:szCs w:val="24"/>
              </w:rPr>
              <w:t>:</w:t>
            </w:r>
          </w:p>
          <w:p w:rsidR="00095079" w:rsidRPr="00847E64" w:rsidRDefault="00095079" w:rsidP="00847E6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73"/>
              </w:tabs>
              <w:ind w:left="332" w:hanging="142"/>
              <w:jc w:val="both"/>
              <w:rPr>
                <w:sz w:val="22"/>
                <w:szCs w:val="22"/>
              </w:rPr>
            </w:pPr>
            <w:r w:rsidRPr="00847E64">
              <w:rPr>
                <w:sz w:val="22"/>
                <w:szCs w:val="22"/>
              </w:rPr>
              <w:t xml:space="preserve">«Місто Біла Церква: історія проти міфів», </w:t>
            </w:r>
          </w:p>
          <w:p w:rsidR="00095079" w:rsidRPr="00847E64" w:rsidRDefault="00095079" w:rsidP="00847E6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73"/>
              </w:tabs>
              <w:ind w:left="332" w:hanging="142"/>
              <w:jc w:val="both"/>
              <w:rPr>
                <w:sz w:val="22"/>
                <w:szCs w:val="22"/>
              </w:rPr>
            </w:pPr>
            <w:r w:rsidRPr="00847E64">
              <w:rPr>
                <w:sz w:val="22"/>
                <w:szCs w:val="22"/>
              </w:rPr>
              <w:t>«Графиня Олександра Василівна Браницька (1754-1838 рр.)»,</w:t>
            </w:r>
          </w:p>
          <w:p w:rsidR="00095079" w:rsidRPr="00847E64" w:rsidRDefault="00095079" w:rsidP="00847E6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73"/>
              </w:tabs>
              <w:ind w:left="332" w:hanging="142"/>
              <w:jc w:val="both"/>
              <w:rPr>
                <w:sz w:val="24"/>
                <w:szCs w:val="24"/>
              </w:rPr>
            </w:pPr>
            <w:r w:rsidRPr="00847E64">
              <w:rPr>
                <w:sz w:val="22"/>
                <w:szCs w:val="22"/>
              </w:rPr>
              <w:t>«Історія шкільництв</w:t>
            </w:r>
            <w:r>
              <w:rPr>
                <w:sz w:val="22"/>
                <w:szCs w:val="22"/>
              </w:rPr>
              <w:t>а в містах і селах Київщини ХІХ</w:t>
            </w:r>
            <w:r w:rsidRPr="00847E64">
              <w:rPr>
                <w:sz w:val="22"/>
                <w:szCs w:val="22"/>
              </w:rPr>
              <w:t>– початку ХХ ст.»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Перерва В.С.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Науково-методичний супровід реалізації експерименту регіональ</w:t>
            </w:r>
            <w:r w:rsidRPr="00287ABC">
              <w:rPr>
                <w:sz w:val="24"/>
                <w:szCs w:val="24"/>
              </w:rPr>
              <w:softHyphen/>
              <w:t>но</w:t>
            </w:r>
            <w:r w:rsidRPr="00287ABC">
              <w:rPr>
                <w:sz w:val="24"/>
                <w:szCs w:val="24"/>
              </w:rPr>
              <w:softHyphen/>
              <w:t>го рівня з теми «Національно-патріотичне виховання учнівської мо</w:t>
            </w:r>
            <w:r w:rsidRPr="00287ABC">
              <w:rPr>
                <w:sz w:val="24"/>
                <w:szCs w:val="24"/>
              </w:rPr>
              <w:softHyphen/>
              <w:t xml:space="preserve">лоді засобами декоративно-прикладного мистецтва» </w:t>
            </w:r>
            <w:r w:rsidRPr="00847E64">
              <w:rPr>
                <w:sz w:val="22"/>
                <w:szCs w:val="22"/>
              </w:rPr>
              <w:t>(Черняхівська загальноосвітня школа І-ІІІ ступенів Кагарлицького району)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Шевченко А.М. 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30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Організаційно-методичний супровід упровадження тренінгової програми з національно-патріотичного виховання </w:t>
            </w:r>
            <w:r w:rsidRPr="005A1ACD">
              <w:rPr>
                <w:sz w:val="24"/>
                <w:szCs w:val="24"/>
              </w:rPr>
              <w:t>«З Україною в серці»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  <w:r w:rsidRPr="00287AB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Гаврилюк В.Ю.</w:t>
            </w:r>
          </w:p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Славінська М.О.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282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Освіта дорослих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282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color w:val="7030A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Онлайн консультації з питань організації дистанційного навчання педагогів та школярів, використання інтерактивної дошки, ресурсів мережі Інтернет, створення віртуальних кабінетів, блогів, використання гугл сервісів у професійній діяльності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Борбіт А.В.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Мазуркевич І.В.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Желдак О.Л.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282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A3234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Проведення курсів підвищення фахової кваліфікації педагогічних працівників області за різними формами і технологіями </w:t>
            </w:r>
          </w:p>
        </w:tc>
        <w:tc>
          <w:tcPr>
            <w:tcW w:w="1800" w:type="dxa"/>
          </w:tcPr>
          <w:p w:rsidR="00095079" w:rsidRPr="00287ABC" w:rsidRDefault="00095079" w:rsidP="00827D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упродовж року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за окремим планом-графіком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наказів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Бендерець Н.М.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Часнікова О.В.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282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52D4D" w:rsidRDefault="00095079">
            <w:pPr>
              <w:pStyle w:val="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Курси з проблеми «Упровадження хмарних технологій у професійну діяльність бібліотекара»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лютий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Зініченко Л.В.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135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7ABC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56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Засідання «Школи молодих екскурсоводів»</w:t>
            </w:r>
          </w:p>
        </w:tc>
        <w:tc>
          <w:tcPr>
            <w:tcW w:w="1800" w:type="dxa"/>
          </w:tcPr>
          <w:p w:rsidR="00095079" w:rsidRPr="00287ABC" w:rsidRDefault="00095079" w:rsidP="004D3CB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 лютого</w:t>
            </w:r>
          </w:p>
        </w:tc>
        <w:tc>
          <w:tcPr>
            <w:tcW w:w="1800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Пількевич О.Д.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56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Організаційно-методичний супровід курсу «Культура добросусідства» 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 xml:space="preserve">року </w:t>
            </w:r>
          </w:p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 xml:space="preserve">звіт </w:t>
            </w:r>
          </w:p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банк даних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Бачинська Є.М.</w:t>
            </w:r>
          </w:p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Боярчук О.І.</w:t>
            </w:r>
            <w:r w:rsidRPr="00287ABC">
              <w:rPr>
                <w:color w:val="000000"/>
                <w:sz w:val="24"/>
                <w:szCs w:val="24"/>
              </w:rPr>
              <w:br/>
              <w:t>Микитюк Л.В.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56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</w:rPr>
              <w:t xml:space="preserve">Організаційно-методичний супровід реалізації </w:t>
            </w:r>
            <w:r w:rsidRPr="00287ABC">
              <w:rPr>
                <w:bCs/>
                <w:iCs/>
                <w:sz w:val="24"/>
                <w:szCs w:val="24"/>
                <w:lang w:eastAsia="uk-UA"/>
              </w:rPr>
              <w:t>програми «Школа як осередок розвитку громади»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партнерські проєкти з громадою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Бачинська Є.М.</w:t>
            </w:r>
          </w:p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Боярчук О.І.</w:t>
            </w:r>
            <w:r w:rsidRPr="00287ABC">
              <w:rPr>
                <w:color w:val="000000"/>
                <w:sz w:val="24"/>
                <w:szCs w:val="24"/>
              </w:rPr>
              <w:br/>
              <w:t>Микитюк Л.В.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E338C0">
        <w:trPr>
          <w:trHeight w:val="560"/>
        </w:trPr>
        <w:tc>
          <w:tcPr>
            <w:tcW w:w="69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Організаційно-методичний супровід реалізації Всеукраїнської програми </w:t>
            </w:r>
            <w:r w:rsidRPr="00287ABC">
              <w:rPr>
                <w:bCs/>
                <w:iCs/>
                <w:sz w:val="24"/>
                <w:szCs w:val="24"/>
                <w:lang w:eastAsia="uk-UA"/>
              </w:rPr>
              <w:t>«</w:t>
            </w:r>
            <w:r w:rsidRPr="00287ABC">
              <w:rPr>
                <w:sz w:val="24"/>
                <w:szCs w:val="24"/>
              </w:rPr>
              <w:t>Демократична школа</w:t>
            </w:r>
            <w:r w:rsidRPr="00287ABC">
              <w:rPr>
                <w:bCs/>
                <w:i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0" w:type="dxa"/>
          </w:tcPr>
          <w:p w:rsidR="00095079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педагогічні практики</w:t>
            </w:r>
          </w:p>
        </w:tc>
        <w:tc>
          <w:tcPr>
            <w:tcW w:w="2175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Бачинська Є.М.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Боярчук О.І.</w:t>
            </w:r>
            <w:r w:rsidRPr="00287ABC">
              <w:rPr>
                <w:color w:val="000000"/>
                <w:sz w:val="24"/>
                <w:szCs w:val="24"/>
              </w:rPr>
              <w:br/>
              <w:t>Микитюк Л.В.</w:t>
            </w:r>
          </w:p>
        </w:tc>
        <w:tc>
          <w:tcPr>
            <w:tcW w:w="143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95079" w:rsidRPr="00287ABC" w:rsidRDefault="00095079" w:rsidP="00481AB6">
      <w:pPr>
        <w:pStyle w:val="11"/>
        <w:shd w:val="clear" w:color="auto" w:fill="FFFFFF"/>
        <w:ind w:firstLine="709"/>
      </w:pPr>
      <w:r w:rsidRPr="00287ABC">
        <w:t xml:space="preserve">ІІ. Координація, моніторинг та надання допомоги місцевим органам управління освітою,  професійно-технічним навчальним закладам  та закладам  обласної комунальної власності 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843"/>
        <w:gridCol w:w="1950"/>
        <w:gridCol w:w="1449"/>
      </w:tblGrid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 xml:space="preserve">Інструктивно-методична нарада для керівників регіональних методичних служб 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(на базі </w:t>
            </w:r>
            <w:r>
              <w:rPr>
                <w:i/>
                <w:spacing w:val="-6"/>
                <w:sz w:val="24"/>
                <w:szCs w:val="24"/>
              </w:rPr>
              <w:t>Калинівського НВК № 1 «загальноосвітня школа І-ІІІ ступенів – дошкільний навчальний заклад»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 Васильківського району)</w:t>
            </w:r>
          </w:p>
        </w:tc>
        <w:tc>
          <w:tcPr>
            <w:tcW w:w="1843" w:type="dxa"/>
          </w:tcPr>
          <w:p w:rsidR="00095079" w:rsidRPr="00BB7D20" w:rsidRDefault="00095079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B43B2C">
              <w:rPr>
                <w:sz w:val="24"/>
                <w:szCs w:val="24"/>
              </w:rPr>
              <w:t>26.02</w:t>
            </w:r>
          </w:p>
          <w:p w:rsidR="00095079" w:rsidRPr="005B6D8E" w:rsidRDefault="00025D8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25D87">
              <w:rPr>
                <w:b/>
                <w:sz w:val="24"/>
                <w:szCs w:val="24"/>
                <w:highlight w:val="yellow"/>
              </w:rPr>
              <w:t>пере</w:t>
            </w:r>
            <w:r w:rsidR="00095079" w:rsidRPr="00025D87">
              <w:rPr>
                <w:b/>
                <w:sz w:val="24"/>
                <w:szCs w:val="24"/>
                <w:highlight w:val="yellow"/>
              </w:rPr>
              <w:t>несено</w:t>
            </w:r>
            <w:r w:rsidRPr="00025D87">
              <w:rPr>
                <w:b/>
                <w:sz w:val="24"/>
                <w:szCs w:val="24"/>
                <w:highlight w:val="yellow"/>
              </w:rPr>
              <w:t xml:space="preserve"> на березень</w:t>
            </w:r>
          </w:p>
        </w:tc>
        <w:tc>
          <w:tcPr>
            <w:tcW w:w="1843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095079" w:rsidRDefault="00095079" w:rsidP="00BB7D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Галашевська С.В.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Методичний супровід підготовки переможців другого туру всеукраїнського конкурсу «Учитель року – 2020» до участі в ІІІ турі конкурсу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лютого 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87ABC">
              <w:rPr>
                <w:sz w:val="24"/>
                <w:szCs w:val="24"/>
              </w:rPr>
              <w:t>етодичні рекомендації</w:t>
            </w:r>
          </w:p>
        </w:tc>
        <w:tc>
          <w:tcPr>
            <w:tcW w:w="195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Галашевська С.В.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Вихрестенко Ж.В.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Химера Н.В. Гребенчук Т.О. Власова В.Г. Ткаченко Л.П. Бобкова О.С.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Адресна допомога органам управління закладами освіти новостворених ОТГ</w:t>
            </w:r>
          </w:p>
        </w:tc>
        <w:tc>
          <w:tcPr>
            <w:tcW w:w="1843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950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Сушко С.О.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 xml:space="preserve">Маніленко І.В. 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Бондаренко Л.А.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pStyle w:val="2"/>
              <w:shd w:val="clear" w:color="auto" w:fill="FFFFFF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>Онлайн консультації з питань управління закладами освіти, створення освітнього середовища та умов для професійного розвитку педагогічних працівників</w:t>
            </w:r>
          </w:p>
        </w:tc>
        <w:tc>
          <w:tcPr>
            <w:tcW w:w="1843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звіт</w:t>
            </w:r>
          </w:p>
        </w:tc>
        <w:tc>
          <w:tcPr>
            <w:tcW w:w="195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Сушко С.О. Маніленко І.В. Бондаренко Л.А.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suppressAutoHyphens/>
              <w:autoSpaceDE w:val="0"/>
              <w:autoSpaceDN w:val="0"/>
              <w:jc w:val="both"/>
              <w:rPr>
                <w:bCs/>
                <w:color w:val="000000"/>
                <w:spacing w:val="-6"/>
                <w:sz w:val="24"/>
                <w:szCs w:val="24"/>
                <w:lang w:eastAsia="zh-CN"/>
              </w:rPr>
            </w:pPr>
            <w:r w:rsidRPr="005B1702">
              <w:rPr>
                <w:bCs/>
                <w:color w:val="000000"/>
                <w:spacing w:val="-6"/>
                <w:sz w:val="24"/>
                <w:szCs w:val="24"/>
                <w:lang w:eastAsia="zh-CN"/>
              </w:rPr>
              <w:t>Наставницький візит  для педагогів Ірпінської спеціалізованої загальноосвітньої школи І-ІІІ ступенів з поглибленим вивченням економіки та права № 2 Ірпінської міської ради з питань реалізац</w:t>
            </w:r>
            <w:r>
              <w:rPr>
                <w:bCs/>
                <w:color w:val="000000"/>
                <w:spacing w:val="-6"/>
                <w:sz w:val="24"/>
                <w:szCs w:val="24"/>
                <w:lang w:eastAsia="zh-CN"/>
              </w:rPr>
              <w:t>ії інноваційного освітнього проє</w:t>
            </w:r>
            <w:r w:rsidRPr="005B1702">
              <w:rPr>
                <w:bCs/>
                <w:color w:val="000000"/>
                <w:spacing w:val="-6"/>
                <w:sz w:val="24"/>
                <w:szCs w:val="24"/>
                <w:lang w:eastAsia="zh-CN"/>
              </w:rPr>
              <w:t xml:space="preserve">кту всеукраїнського рівня «Формування та оцінювання громадянських компетентностей в освітньому процесі на рівні базової середньої освіти» на 2018-2021 роки </w:t>
            </w:r>
          </w:p>
        </w:tc>
        <w:tc>
          <w:tcPr>
            <w:tcW w:w="1843" w:type="dxa"/>
          </w:tcPr>
          <w:p w:rsidR="00095079" w:rsidRPr="00252D4D" w:rsidRDefault="00095079" w:rsidP="00827D6F">
            <w:pPr>
              <w:pStyle w:val="2"/>
              <w:shd w:val="clear" w:color="auto" w:fill="FFFFFF"/>
              <w:rPr>
                <w:bCs w:val="0"/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 xml:space="preserve"> лютий</w:t>
            </w: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1843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план,</w:t>
            </w: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 xml:space="preserve"> звіт </w:t>
            </w:r>
          </w:p>
        </w:tc>
        <w:tc>
          <w:tcPr>
            <w:tcW w:w="1950" w:type="dxa"/>
          </w:tcPr>
          <w:p w:rsidR="00095079" w:rsidRPr="00287ABC" w:rsidRDefault="00095079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287ABC">
              <w:rPr>
                <w:bCs/>
                <w:sz w:val="24"/>
                <w:szCs w:val="24"/>
                <w:lang w:eastAsia="zh-CN"/>
              </w:rPr>
              <w:t>Боярчук О.І.</w:t>
            </w:r>
          </w:p>
          <w:p w:rsidR="00095079" w:rsidRDefault="00095079" w:rsidP="000E4FA3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287ABC">
              <w:rPr>
                <w:bCs/>
                <w:sz w:val="24"/>
                <w:szCs w:val="24"/>
                <w:lang w:eastAsia="zh-CN"/>
              </w:rPr>
              <w:t>Микитюк Л.В.</w:t>
            </w:r>
          </w:p>
          <w:p w:rsidR="00095079" w:rsidRPr="00287ABC" w:rsidRDefault="00095079" w:rsidP="000E4FA3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/</w:t>
            </w:r>
            <w:r w:rsidRPr="00287ABC">
              <w:rPr>
                <w:bCs/>
                <w:sz w:val="24"/>
                <w:szCs w:val="24"/>
                <w:lang w:eastAsia="zh-CN"/>
              </w:rPr>
              <w:t>за згодою)</w:t>
            </w:r>
          </w:p>
          <w:p w:rsidR="00095079" w:rsidRPr="00287ABC" w:rsidRDefault="00095079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287ABC">
              <w:rPr>
                <w:bCs/>
                <w:sz w:val="24"/>
                <w:szCs w:val="24"/>
                <w:lang w:eastAsia="zh-CN"/>
              </w:rPr>
              <w:t>Бєлова І.Г.</w:t>
            </w:r>
          </w:p>
          <w:p w:rsidR="00095079" w:rsidRPr="00287ABC" w:rsidRDefault="00095079" w:rsidP="000E4FA3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jc w:val="both"/>
              <w:rPr>
                <w:color w:val="808000"/>
                <w:spacing w:val="-6"/>
                <w:sz w:val="24"/>
                <w:szCs w:val="24"/>
              </w:rPr>
            </w:pPr>
            <w:r w:rsidRPr="005B1702">
              <w:rPr>
                <w:bCs/>
                <w:spacing w:val="-6"/>
                <w:sz w:val="24"/>
                <w:szCs w:val="24"/>
              </w:rPr>
              <w:t>Онлайн консультації для методистів, які координують роботу вчителів початкових класів</w:t>
            </w:r>
          </w:p>
        </w:tc>
        <w:tc>
          <w:tcPr>
            <w:tcW w:w="1843" w:type="dxa"/>
          </w:tcPr>
          <w:p w:rsidR="00095079" w:rsidRDefault="00095079">
            <w:pPr>
              <w:pStyle w:val="af1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pStyle w:val="af1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095079" w:rsidRPr="00252D4D" w:rsidRDefault="00095079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bCs/>
                <w:sz w:val="24"/>
                <w:szCs w:val="24"/>
                <w:lang w:val="uk-UA"/>
              </w:rPr>
              <w:t>Ткаченко Л.П.</w:t>
            </w:r>
          </w:p>
          <w:p w:rsidR="00095079" w:rsidRPr="00252D4D" w:rsidRDefault="00095079">
            <w:pPr>
              <w:pStyle w:val="a3"/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252D4D">
              <w:rPr>
                <w:bCs/>
                <w:sz w:val="24"/>
                <w:szCs w:val="24"/>
                <w:lang w:val="uk-UA"/>
              </w:rPr>
              <w:t>Ткаченко А.О.</w:t>
            </w:r>
          </w:p>
          <w:p w:rsidR="00095079" w:rsidRPr="00252D4D" w:rsidRDefault="00095079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bCs/>
                <w:sz w:val="24"/>
                <w:szCs w:val="24"/>
                <w:lang w:val="uk-UA"/>
              </w:rPr>
              <w:t>Романюк О.В.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pStyle w:val="2"/>
              <w:shd w:val="clear" w:color="auto" w:fill="FFFFFF"/>
              <w:spacing w:line="228" w:lineRule="auto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B1702">
              <w:rPr>
                <w:spacing w:val="-6"/>
                <w:sz w:val="24"/>
                <w:szCs w:val="24"/>
                <w:lang w:val="uk-UA"/>
              </w:rPr>
              <w:t>Надання допомоги новопризначеним методистам</w:t>
            </w: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>, які координують роботу вчителів початкових класів</w:t>
            </w:r>
          </w:p>
        </w:tc>
        <w:tc>
          <w:tcPr>
            <w:tcW w:w="1843" w:type="dxa"/>
          </w:tcPr>
          <w:p w:rsidR="00095079" w:rsidRDefault="00095079">
            <w:pPr>
              <w:pStyle w:val="af1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pStyle w:val="af1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095079" w:rsidRPr="00252D4D" w:rsidRDefault="00095079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bCs/>
                <w:sz w:val="24"/>
                <w:szCs w:val="24"/>
                <w:lang w:val="uk-UA"/>
              </w:rPr>
              <w:t>Ткаченко Л.П.</w:t>
            </w:r>
          </w:p>
          <w:p w:rsidR="00095079" w:rsidRPr="00252D4D" w:rsidRDefault="00095079">
            <w:pPr>
              <w:pStyle w:val="a3"/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252D4D">
              <w:rPr>
                <w:bCs/>
                <w:sz w:val="24"/>
                <w:szCs w:val="24"/>
                <w:lang w:val="uk-UA"/>
              </w:rPr>
              <w:t>Ткаченко А.О.</w:t>
            </w:r>
          </w:p>
          <w:p w:rsidR="00095079" w:rsidRPr="00252D4D" w:rsidRDefault="00095079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bCs/>
                <w:sz w:val="24"/>
                <w:szCs w:val="24"/>
                <w:lang w:val="uk-UA"/>
              </w:rPr>
              <w:t>Романюк О.В.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bCs/>
                <w:spacing w:val="-6"/>
                <w:sz w:val="24"/>
                <w:szCs w:val="24"/>
              </w:rPr>
              <w:t>Наставницька допомога вчителям початкових класів, які  беруть участь у Всеукраїнському та регіональному експериментах  «Розроблення і впровадження навчально-методичного забезпечення початкової освіти в умовах реалізації нового Державного стандарту початкової загальної освіти».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щоквартально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Ткаченко А.О.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Романюк О.В.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 w:rsidP="00622C1E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bCs/>
                <w:spacing w:val="-6"/>
                <w:sz w:val="24"/>
                <w:szCs w:val="24"/>
              </w:rPr>
              <w:t xml:space="preserve">Здійснення супервізій (наставництво) з питань упровадження Державного стандарту початкової освіти </w:t>
            </w:r>
            <w:r w:rsidRPr="005B1702">
              <w:rPr>
                <w:bCs/>
                <w:i/>
                <w:spacing w:val="-6"/>
                <w:sz w:val="24"/>
                <w:szCs w:val="24"/>
              </w:rPr>
              <w:t>(відповідно до запиту)</w:t>
            </w:r>
          </w:p>
        </w:tc>
        <w:tc>
          <w:tcPr>
            <w:tcW w:w="1843" w:type="dxa"/>
          </w:tcPr>
          <w:p w:rsidR="00095079" w:rsidRPr="00287ABC" w:rsidRDefault="00095079" w:rsidP="00622C1E">
            <w:pPr>
              <w:pStyle w:val="af1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 xml:space="preserve">упродовж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7ABC">
              <w:rPr>
                <w:bCs/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Ткаченко Л.П.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Ткаченко А.О.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Романюк О.В.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pStyle w:val="2"/>
              <w:shd w:val="clear" w:color="auto" w:fill="FFFFFF"/>
              <w:spacing w:line="228" w:lineRule="auto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>Консультування з питань організації роботи з музейної справи «Музейна педагогіка: методика проведення інтерактивних заходів на прикладі екскурсії-квесту»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 лютого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Пількевич О.Д.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 w:rsidP="005B1702">
            <w:pPr>
              <w:pStyle w:val="2"/>
              <w:shd w:val="clear" w:color="auto" w:fill="FFFFFF"/>
              <w:spacing w:line="228" w:lineRule="auto"/>
              <w:jc w:val="both"/>
              <w:rPr>
                <w:color w:val="7030A0"/>
                <w:spacing w:val="-6"/>
                <w:sz w:val="24"/>
                <w:szCs w:val="24"/>
                <w:lang w:val="uk-UA"/>
              </w:rPr>
            </w:pP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 xml:space="preserve">Консультування </w:t>
            </w:r>
            <w:r w:rsidRPr="005B1702">
              <w:rPr>
                <w:spacing w:val="-6"/>
                <w:sz w:val="24"/>
                <w:szCs w:val="24"/>
                <w:lang w:val="uk-UA"/>
              </w:rPr>
              <w:t xml:space="preserve">учасників всеукраїнського конкурсу «Учитель року – 2020» (номінація хімія) </w:t>
            </w: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 xml:space="preserve">щодо підготовки до участі в фінальному етапі ІІ (обласного) туру та ІІІ (всеукраїнському) турі </w:t>
            </w:r>
            <w:r w:rsidRPr="005B1702">
              <w:rPr>
                <w:bCs w:val="0"/>
                <w:i/>
                <w:spacing w:val="-6"/>
                <w:sz w:val="24"/>
                <w:szCs w:val="24"/>
                <w:lang w:val="uk-UA"/>
              </w:rPr>
              <w:t>(за запитами)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color w:val="7030A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 лютого</w:t>
            </w:r>
          </w:p>
        </w:tc>
        <w:tc>
          <w:tcPr>
            <w:tcW w:w="1843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консультації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Бобкова О.С.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pStyle w:val="2"/>
              <w:shd w:val="clear" w:color="auto" w:fill="FFFFFF"/>
              <w:spacing w:line="228" w:lineRule="auto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 xml:space="preserve">Консультування </w:t>
            </w:r>
            <w:r w:rsidRPr="005B1702">
              <w:rPr>
                <w:spacing w:val="-6"/>
                <w:sz w:val="24"/>
                <w:szCs w:val="24"/>
                <w:lang w:val="uk-UA"/>
              </w:rPr>
              <w:t xml:space="preserve">вчителів </w:t>
            </w: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 xml:space="preserve">щодо підготовки учнів до ІІ та ІІІ етапів Всеукраїнської учнівської олімпіади з хімії </w:t>
            </w:r>
            <w:r w:rsidRPr="005B1702">
              <w:rPr>
                <w:bCs w:val="0"/>
                <w:i/>
                <w:spacing w:val="-6"/>
                <w:sz w:val="24"/>
                <w:szCs w:val="24"/>
                <w:lang w:val="uk-UA"/>
              </w:rPr>
              <w:t>(за запитами)</w:t>
            </w:r>
          </w:p>
        </w:tc>
        <w:tc>
          <w:tcPr>
            <w:tcW w:w="1843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 xml:space="preserve">упродовж </w:t>
            </w:r>
          </w:p>
          <w:p w:rsidR="00095079" w:rsidRPr="00252D4D" w:rsidRDefault="00095079" w:rsidP="005B1702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843" w:type="dxa"/>
            <w:vAlign w:val="center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095079" w:rsidRPr="00287ABC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Матущенко Т.А.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Бобкова О.С.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ind w:right="5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spacing w:val="-6"/>
                <w:sz w:val="24"/>
                <w:szCs w:val="24"/>
              </w:rPr>
              <w:t xml:space="preserve">Адресна допомога вчителям природничих дисциплін, методистам районних (міських) методичних служб, які координують роботу вчителів, біології, хімії, основ здоров’я, керівникам МО об’єднаних територіальних громад з актуальних проблем шкільної хімічної освіти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(за запитами) </w:t>
            </w:r>
          </w:p>
        </w:tc>
        <w:tc>
          <w:tcPr>
            <w:tcW w:w="1843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 xml:space="preserve">упродовж 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року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</w:p>
          <w:p w:rsidR="00095079" w:rsidRPr="00252D4D" w:rsidRDefault="00095079" w:rsidP="00755E2F">
            <w:pPr>
              <w:pStyle w:val="2"/>
              <w:shd w:val="clear" w:color="auto" w:fill="FFFFFF"/>
              <w:spacing w:line="228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Матущенко Т.А.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Бобкова О.С.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pStyle w:val="2"/>
              <w:shd w:val="clear" w:color="auto" w:fill="FFFFFF"/>
              <w:spacing w:line="228" w:lineRule="auto"/>
              <w:jc w:val="both"/>
              <w:rPr>
                <w:spacing w:val="-6"/>
                <w:sz w:val="24"/>
                <w:szCs w:val="24"/>
                <w:highlight w:val="yellow"/>
                <w:lang w:val="uk-UA"/>
              </w:rPr>
            </w:pP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>Консультування з питань організації роботи з музейної справи «Музейна педагогіка: особливості взаємодії краєзнавчого (державного) музею і школи»</w:t>
            </w:r>
            <w:r w:rsidRPr="005B1702">
              <w:rPr>
                <w:bCs w:val="0"/>
                <w:i/>
                <w:spacing w:val="-6"/>
                <w:sz w:val="24"/>
                <w:szCs w:val="24"/>
                <w:lang w:val="uk-UA"/>
              </w:rPr>
              <w:t xml:space="preserve"> (відповідно до запитів)</w:t>
            </w:r>
          </w:p>
        </w:tc>
        <w:tc>
          <w:tcPr>
            <w:tcW w:w="1843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  <w:p w:rsidR="00095079" w:rsidRPr="00287ABC" w:rsidRDefault="000950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950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Пількевич О.Д.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bCs w:val="0"/>
                <w:color w:val="7030A0"/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5B1702">
              <w:rPr>
                <w:spacing w:val="-6"/>
                <w:sz w:val="24"/>
                <w:szCs w:val="24"/>
              </w:rPr>
              <w:t>Адресна допомога щодо упровадження технологій дистанційного навчання в закладі загальної середньої освіти, функціонування учительських блогів, упровадження хмарних сервісів, використання інтерактивної дошки в освітньому процесі, створення дистанційних курсів</w:t>
            </w:r>
          </w:p>
        </w:tc>
        <w:tc>
          <w:tcPr>
            <w:tcW w:w="1843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року 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095079" w:rsidRPr="00287ABC" w:rsidRDefault="00095079">
            <w:pPr>
              <w:shd w:val="clear" w:color="auto" w:fill="FFFFFF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Борбіт А.В.</w:t>
            </w:r>
          </w:p>
          <w:p w:rsidR="00095079" w:rsidRPr="00287ABC" w:rsidRDefault="00095079">
            <w:pPr>
              <w:shd w:val="clear" w:color="auto" w:fill="FFFFFF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Мазуркевич І.В.</w:t>
            </w:r>
          </w:p>
          <w:p w:rsidR="00095079" w:rsidRPr="00287ABC" w:rsidRDefault="00095079">
            <w:pPr>
              <w:shd w:val="clear" w:color="auto" w:fill="FFFFFF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Желдак О.Л.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spacing w:line="228" w:lineRule="auto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bCs/>
                <w:spacing w:val="-6"/>
                <w:sz w:val="24"/>
                <w:szCs w:val="24"/>
              </w:rPr>
              <w:t xml:space="preserve">Виїзні інструктажі з питань компетентнісного підходу у навчанні історії </w:t>
            </w:r>
            <w:r w:rsidRPr="005B1702">
              <w:rPr>
                <w:spacing w:val="-6"/>
                <w:sz w:val="24"/>
                <w:szCs w:val="24"/>
              </w:rPr>
              <w:t xml:space="preserve">та правознавства </w:t>
            </w:r>
            <w:r w:rsidRPr="005B1702">
              <w:rPr>
                <w:i/>
                <w:spacing w:val="-6"/>
                <w:sz w:val="24"/>
                <w:szCs w:val="24"/>
              </w:rPr>
              <w:t>(за запитами)</w:t>
            </w:r>
          </w:p>
        </w:tc>
        <w:tc>
          <w:tcPr>
            <w:tcW w:w="1843" w:type="dxa"/>
            <w:vAlign w:val="center"/>
          </w:tcPr>
          <w:p w:rsidR="00095079" w:rsidRDefault="0009507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 w:rsidP="005B1702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  <w:vAlign w:val="center"/>
          </w:tcPr>
          <w:p w:rsidR="00095079" w:rsidRPr="00287ABC" w:rsidRDefault="00095079" w:rsidP="005B1702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адресна допомога</w:t>
            </w:r>
          </w:p>
        </w:tc>
        <w:tc>
          <w:tcPr>
            <w:tcW w:w="1950" w:type="dxa"/>
            <w:vAlign w:val="center"/>
          </w:tcPr>
          <w:p w:rsidR="00095079" w:rsidRDefault="00095079" w:rsidP="005B17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Гребенчук Т.О.</w:t>
            </w:r>
          </w:p>
          <w:p w:rsidR="00095079" w:rsidRPr="00287ABC" w:rsidRDefault="000950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vAlign w:val="center"/>
          </w:tcPr>
          <w:p w:rsidR="00095079" w:rsidRPr="005B1702" w:rsidRDefault="00095079">
            <w:pPr>
              <w:shd w:val="clear" w:color="auto" w:fill="FFFFFF"/>
              <w:jc w:val="both"/>
              <w:rPr>
                <w:bCs/>
                <w:spacing w:val="-6"/>
                <w:sz w:val="24"/>
                <w:szCs w:val="24"/>
              </w:rPr>
            </w:pPr>
            <w:r w:rsidRPr="005B1702">
              <w:rPr>
                <w:bCs/>
                <w:spacing w:val="-6"/>
                <w:sz w:val="24"/>
                <w:szCs w:val="24"/>
              </w:rPr>
              <w:t>Надання адресної допомоги, організація навчально-методичного супроводу з методики викладання іноземної мови у початковій школі, здійснення моніторингу за результатами пілотного проекту із впровадження Державного стандарту початкової загальної освіти</w:t>
            </w:r>
          </w:p>
        </w:tc>
        <w:tc>
          <w:tcPr>
            <w:tcW w:w="1843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року </w:t>
            </w:r>
          </w:p>
        </w:tc>
        <w:tc>
          <w:tcPr>
            <w:tcW w:w="1843" w:type="dxa"/>
            <w:vAlign w:val="center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Скрипчук Н.В.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95079" w:rsidRPr="00287ABC" w:rsidRDefault="00095079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vAlign w:val="center"/>
          </w:tcPr>
          <w:p w:rsidR="00095079" w:rsidRPr="005B1702" w:rsidRDefault="00095079" w:rsidP="005B1702">
            <w:pPr>
              <w:shd w:val="clear" w:color="auto" w:fill="FFFFFF"/>
              <w:jc w:val="both"/>
              <w:rPr>
                <w:bCs/>
                <w:spacing w:val="-6"/>
                <w:sz w:val="24"/>
                <w:szCs w:val="24"/>
              </w:rPr>
            </w:pPr>
            <w:r w:rsidRPr="005B1702">
              <w:rPr>
                <w:bCs/>
                <w:spacing w:val="-6"/>
                <w:sz w:val="24"/>
                <w:szCs w:val="24"/>
              </w:rPr>
              <w:t>Надання допомоги закладам освіти в організації та проведенні літніх мовних таборів в рамках проєкту «GoCamp»</w:t>
            </w:r>
          </w:p>
        </w:tc>
        <w:tc>
          <w:tcPr>
            <w:tcW w:w="1843" w:type="dxa"/>
            <w:vAlign w:val="center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 w:rsidP="005B17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року </w:t>
            </w:r>
          </w:p>
        </w:tc>
        <w:tc>
          <w:tcPr>
            <w:tcW w:w="1843" w:type="dxa"/>
            <w:vAlign w:val="center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095079" w:rsidRDefault="00095079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Скрипчук Н.В.</w:t>
            </w:r>
          </w:p>
          <w:p w:rsidR="00095079" w:rsidRPr="00287ABC" w:rsidRDefault="00095079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pStyle w:val="2"/>
              <w:shd w:val="clear" w:color="auto" w:fill="FFFFFF"/>
              <w:spacing w:line="228" w:lineRule="auto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 xml:space="preserve">Онлайн консультації вчителів іноземних мов області </w:t>
            </w:r>
            <w:r w:rsidRPr="005B1702">
              <w:rPr>
                <w:bCs w:val="0"/>
                <w:i/>
                <w:spacing w:val="-6"/>
                <w:sz w:val="24"/>
                <w:szCs w:val="24"/>
                <w:lang w:val="uk-UA"/>
              </w:rPr>
              <w:t>(відповідно до запитів)</w:t>
            </w:r>
          </w:p>
        </w:tc>
        <w:tc>
          <w:tcPr>
            <w:tcW w:w="1843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50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Скрипчук Н.В.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pStyle w:val="2"/>
              <w:shd w:val="clear" w:color="auto" w:fill="FFFFFF"/>
              <w:spacing w:line="228" w:lineRule="auto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 xml:space="preserve">Онлайн консультації для методистів, які координують роботу вчителів української мови і літератури </w:t>
            </w:r>
            <w:r w:rsidRPr="005B1702">
              <w:rPr>
                <w:bCs w:val="0"/>
                <w:i/>
                <w:spacing w:val="-6"/>
                <w:sz w:val="24"/>
                <w:szCs w:val="24"/>
                <w:lang w:val="uk-UA"/>
              </w:rPr>
              <w:t>(відповідно до запитів)</w:t>
            </w:r>
          </w:p>
        </w:tc>
        <w:tc>
          <w:tcPr>
            <w:tcW w:w="1843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50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Поліщук О.М.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ind w:right="10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spacing w:val="-6"/>
                <w:sz w:val="24"/>
                <w:szCs w:val="24"/>
              </w:rPr>
              <w:t xml:space="preserve">Робота постійно діючих консультпунктів: «Формування ІКТ компетентностей вчителів географії»; «Активні форми роботи з педагогічними кадрами» </w:t>
            </w:r>
          </w:p>
        </w:tc>
        <w:tc>
          <w:tcPr>
            <w:tcW w:w="1843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Совенко В.В.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Гудима В.М.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jc w:val="both"/>
              <w:rPr>
                <w:color w:val="808000"/>
                <w:spacing w:val="-6"/>
                <w:sz w:val="24"/>
                <w:szCs w:val="24"/>
              </w:rPr>
            </w:pPr>
            <w:r w:rsidRPr="005B1702">
              <w:rPr>
                <w:bCs/>
                <w:spacing w:val="-6"/>
                <w:sz w:val="24"/>
                <w:szCs w:val="24"/>
              </w:rPr>
              <w:t>Онлайн консультації для методистів, які координують роботу вчителів інформатики</w:t>
            </w:r>
          </w:p>
        </w:tc>
        <w:tc>
          <w:tcPr>
            <w:tcW w:w="1843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pStyle w:val="af1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5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Федорчук В.А.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spacing w:val="-6"/>
                <w:sz w:val="24"/>
                <w:szCs w:val="24"/>
              </w:rPr>
              <w:t xml:space="preserve">Онлайн консультування вчителів фізичної культури та захисту Вітчизни з актуальних питань організації освітнього процесу з предметів «Фізична культура» і «Захист Вітчизни» </w:t>
            </w:r>
            <w:r w:rsidRPr="005B1702">
              <w:rPr>
                <w:i/>
                <w:spacing w:val="-6"/>
                <w:sz w:val="24"/>
                <w:szCs w:val="24"/>
              </w:rPr>
              <w:t>(за запитами)</w:t>
            </w:r>
          </w:p>
        </w:tc>
        <w:tc>
          <w:tcPr>
            <w:tcW w:w="1843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упродовж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284DB5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 xml:space="preserve">Качуровський В.С. 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Проценко В.О.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pStyle w:val="2"/>
              <w:shd w:val="clear" w:color="auto" w:fill="FFFFFF"/>
              <w:spacing w:line="228" w:lineRule="auto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 xml:space="preserve">Надання адресної допомоги методистам регіональних методичних служб, учителям фізичної культури та захисту Вітчизни питань навчально-методичного супроводу викладання фізичної культури та захисту Вітчизни </w:t>
            </w:r>
            <w:r w:rsidRPr="005B1702">
              <w:rPr>
                <w:i/>
                <w:spacing w:val="-6"/>
                <w:sz w:val="24"/>
                <w:szCs w:val="24"/>
                <w:lang w:val="uk-UA"/>
              </w:rPr>
              <w:t>(за запитами)</w:t>
            </w:r>
          </w:p>
        </w:tc>
        <w:tc>
          <w:tcPr>
            <w:tcW w:w="1843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Качуровський В.С.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Проценко В.О.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pStyle w:val="2"/>
              <w:shd w:val="clear" w:color="auto" w:fill="FFFFFF"/>
              <w:spacing w:line="228" w:lineRule="auto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B1702">
              <w:rPr>
                <w:bCs w:val="0"/>
                <w:spacing w:val="-6"/>
                <w:sz w:val="24"/>
                <w:szCs w:val="24"/>
                <w:lang w:val="uk-UA"/>
              </w:rPr>
              <w:t xml:space="preserve">Надання адресної допомоги педагогічним працівникам центрів військово-патріотичного виховання, допризовної підготовки, гуртків військово-патріотичного виховання закладів позашкільної освіти з питань організації освітнього процесу </w:t>
            </w:r>
            <w:r w:rsidRPr="005B1702">
              <w:rPr>
                <w:i/>
                <w:spacing w:val="-6"/>
                <w:sz w:val="24"/>
                <w:szCs w:val="24"/>
                <w:lang w:val="uk-UA"/>
              </w:rPr>
              <w:t>(за запитами)</w:t>
            </w:r>
          </w:p>
        </w:tc>
        <w:tc>
          <w:tcPr>
            <w:tcW w:w="1843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50" w:type="dxa"/>
          </w:tcPr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Качуровський В.С.</w:t>
            </w:r>
          </w:p>
          <w:p w:rsidR="00095079" w:rsidRPr="00252D4D" w:rsidRDefault="00095079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Проценко В.О.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BB7D20">
        <w:trPr>
          <w:trHeight w:val="419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5079" w:rsidRPr="005B1702" w:rsidRDefault="00095079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spacing w:val="-6"/>
                <w:sz w:val="24"/>
                <w:szCs w:val="24"/>
              </w:rPr>
              <w:t>Організаційно-методичний супровід реалізації інноваційного освітнього проєкту всеукраїнського рівня «Формування та оцінювання громадянських компетентностей в освітньому процесі на рівні базової середньої освіти» на 2018-2021 роки на базі:</w:t>
            </w:r>
          </w:p>
          <w:p w:rsidR="00095079" w:rsidRPr="005B1702" w:rsidRDefault="00095079" w:rsidP="00AF6734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ind w:left="335" w:hanging="284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spacing w:val="-6"/>
                <w:sz w:val="24"/>
                <w:szCs w:val="24"/>
              </w:rPr>
              <w:t>Ірпінської спеціалізованої загальноосвітньої школи І-ІІІ ступенів з поглибленим вивченням економіки та права № 2 Ірпінської міської ради;</w:t>
            </w:r>
          </w:p>
          <w:p w:rsidR="00095079" w:rsidRPr="005B1702" w:rsidRDefault="00095079" w:rsidP="00AF6734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ind w:left="335" w:hanging="284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spacing w:val="-6"/>
                <w:sz w:val="24"/>
                <w:szCs w:val="24"/>
              </w:rPr>
              <w:t>Путрівського навчально-виховного комплексу «Гімназія – загальноосвітня школа І-ІІІ ступенів – дошкільний навчальний заклад» Васильківської районної ради;</w:t>
            </w:r>
          </w:p>
          <w:p w:rsidR="00095079" w:rsidRPr="005B1702" w:rsidRDefault="00095079" w:rsidP="00AF6734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ind w:left="335" w:hanging="284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spacing w:val="-6"/>
                <w:sz w:val="24"/>
                <w:szCs w:val="24"/>
              </w:rPr>
              <w:t>Піщанського навчально-виховного об’єднання «Загальноосвітня школа І-ІІІ ступенів – дитячий садок» Білоцерківської району;</w:t>
            </w:r>
          </w:p>
          <w:p w:rsidR="00095079" w:rsidRPr="005B1702" w:rsidRDefault="00095079" w:rsidP="00AF6734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ind w:left="335" w:hanging="284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spacing w:val="-6"/>
                <w:sz w:val="24"/>
                <w:szCs w:val="24"/>
              </w:rPr>
              <w:t>Білоцерківського навчально-виховного об'єднання «Загальноосвітня школа І-ІІІ ступенів №15 – дитячо-юнацький спортивно-оздоровчий клуб» Білоцерківської міської ради</w:t>
            </w:r>
          </w:p>
        </w:tc>
        <w:tc>
          <w:tcPr>
            <w:tcW w:w="1843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педагогічні практики</w:t>
            </w:r>
          </w:p>
        </w:tc>
        <w:tc>
          <w:tcPr>
            <w:tcW w:w="1950" w:type="dxa"/>
          </w:tcPr>
          <w:p w:rsidR="00095079" w:rsidRPr="00287ABC" w:rsidRDefault="00095079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Боярчук О.І.</w:t>
            </w:r>
            <w:r w:rsidRPr="00287ABC">
              <w:rPr>
                <w:color w:val="000000"/>
                <w:sz w:val="24"/>
                <w:szCs w:val="24"/>
              </w:rPr>
              <w:br/>
              <w:t>Микитюк Л.В.</w:t>
            </w:r>
          </w:p>
        </w:tc>
        <w:tc>
          <w:tcPr>
            <w:tcW w:w="14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95079" w:rsidRPr="00287ABC" w:rsidRDefault="00095079" w:rsidP="00481AB6">
      <w:pPr>
        <w:pStyle w:val="11"/>
        <w:shd w:val="clear" w:color="auto" w:fill="FFFFFF"/>
      </w:pPr>
      <w:r w:rsidRPr="00287ABC">
        <w:t>ІІІ. Заходи, спрямовані на професійний розвиток педагогічних працівників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549"/>
        <w:gridCol w:w="7525"/>
        <w:gridCol w:w="1843"/>
        <w:gridCol w:w="1843"/>
        <w:gridCol w:w="1978"/>
        <w:gridCol w:w="1421"/>
      </w:tblGrid>
      <w:tr w:rsidR="00095079" w:rsidRPr="00287ABC" w:rsidTr="00C94453">
        <w:trPr>
          <w:trHeight w:val="869"/>
        </w:trPr>
        <w:tc>
          <w:tcPr>
            <w:tcW w:w="555" w:type="dxa"/>
            <w:gridSpan w:val="2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Організація ІІ (обласного) туру Всеукраїнського конкурсу «Інноваційний урок фізичної культури та урок фізичної культури з елементами футболу»</w:t>
            </w:r>
          </w:p>
        </w:tc>
        <w:tc>
          <w:tcPr>
            <w:tcW w:w="1843" w:type="dxa"/>
            <w:vAlign w:val="center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до 06.02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jc w:val="left"/>
              <w:rPr>
                <w:sz w:val="24"/>
                <w:szCs w:val="24"/>
                <w:lang w:val="uk-UA"/>
              </w:rPr>
            </w:pP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інформація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Align w:val="center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Лакіза О.М.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Качуровський В.С.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trHeight w:val="869"/>
        </w:trPr>
        <w:tc>
          <w:tcPr>
            <w:tcW w:w="555" w:type="dxa"/>
            <w:gridSpan w:val="2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Засідання журі ІІ (обласного) туру Всеукраїнського конкурсу «Інноваційний урок фізичної культури та урок фізичної культури з елементами футболу»</w:t>
            </w:r>
          </w:p>
        </w:tc>
        <w:tc>
          <w:tcPr>
            <w:tcW w:w="1843" w:type="dxa"/>
            <w:vAlign w:val="center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12.02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95079" w:rsidRPr="00287ABC" w:rsidRDefault="00095079" w:rsidP="00244D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  <w:vAlign w:val="center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Лакіза О.М.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 xml:space="preserve">Качуровський В.С. 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trHeight w:val="869"/>
        </w:trPr>
        <w:tc>
          <w:tcPr>
            <w:tcW w:w="555" w:type="dxa"/>
            <w:gridSpan w:val="2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67FED" w:rsidRDefault="00095079" w:rsidP="00065F42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Семінар-консультація </w:t>
            </w:r>
            <w:r>
              <w:rPr>
                <w:sz w:val="24"/>
                <w:szCs w:val="24"/>
              </w:rPr>
              <w:t xml:space="preserve">для переможців другого  туру всеукраїнського конкурсу «Учитель року – 2020» </w:t>
            </w:r>
            <w:r w:rsidRPr="00267FED">
              <w:rPr>
                <w:i/>
                <w:sz w:val="24"/>
                <w:szCs w:val="24"/>
              </w:rPr>
              <w:t>(на базі КНЗ КОР «КОІПОПК»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267FED">
              <w:rPr>
                <w:i/>
                <w:sz w:val="24"/>
                <w:szCs w:val="24"/>
              </w:rPr>
              <w:t>ауд. 206, 3 корпус)</w:t>
            </w:r>
          </w:p>
        </w:tc>
        <w:tc>
          <w:tcPr>
            <w:tcW w:w="1843" w:type="dxa"/>
          </w:tcPr>
          <w:p w:rsidR="00095079" w:rsidRDefault="000950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 </w:t>
            </w:r>
          </w:p>
          <w:p w:rsidR="00095079" w:rsidRPr="00267FED" w:rsidRDefault="00095079" w:rsidP="00267F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7FED">
              <w:rPr>
                <w:b/>
                <w:sz w:val="24"/>
                <w:szCs w:val="24"/>
                <w:highlight w:val="yellow"/>
              </w:rPr>
              <w:t>внесено</w:t>
            </w:r>
          </w:p>
        </w:tc>
        <w:tc>
          <w:tcPr>
            <w:tcW w:w="1843" w:type="dxa"/>
          </w:tcPr>
          <w:p w:rsidR="00095079" w:rsidRDefault="00095079" w:rsidP="00267FED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87AB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  <w:vAlign w:val="center"/>
          </w:tcPr>
          <w:p w:rsidR="00095079" w:rsidRDefault="00095079" w:rsidP="00267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 Галашевська С.В. Вихрестенко Ж.В.</w:t>
            </w:r>
          </w:p>
          <w:p w:rsidR="00095079" w:rsidRPr="00287ABC" w:rsidRDefault="00095079" w:rsidP="00267F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trHeight w:val="869"/>
        </w:trPr>
        <w:tc>
          <w:tcPr>
            <w:tcW w:w="555" w:type="dxa"/>
            <w:gridSpan w:val="2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52D4D" w:rsidRDefault="00095079">
            <w:pPr>
              <w:pStyle w:val="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Сертифік</w:t>
            </w:r>
            <w:r>
              <w:rPr>
                <w:sz w:val="24"/>
                <w:szCs w:val="24"/>
                <w:lang w:val="uk-UA"/>
              </w:rPr>
              <w:t>аційний</w:t>
            </w:r>
            <w:r w:rsidRPr="00252D4D">
              <w:rPr>
                <w:sz w:val="24"/>
                <w:szCs w:val="24"/>
                <w:lang w:val="uk-UA"/>
              </w:rPr>
              <w:t xml:space="preserve"> навчально-методичний захід для вчителів англійської мови «Підготовка учнів до міжнародних екзаменів та зовнішнього незалежного оцінювання з англійської мови»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19.02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  <w:vAlign w:val="center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Скрипчук Н.В.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95079" w:rsidRPr="00287ABC" w:rsidRDefault="000950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trHeight w:val="869"/>
        </w:trPr>
        <w:tc>
          <w:tcPr>
            <w:tcW w:w="555" w:type="dxa"/>
            <w:gridSpan w:val="2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Проведення заключного етапу ІІ (обласного) туру Всеукраїнського конкурсу «Інноваційний урок фізичної культури та урок фізичної культури з елементами футболу»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C0CFB">
              <w:rPr>
                <w:i/>
                <w:sz w:val="24"/>
                <w:szCs w:val="24"/>
                <w:lang w:val="uk-UA"/>
              </w:rPr>
              <w:t>(на базі Академічного ліцею №5 Обухівської міської ради)</w:t>
            </w:r>
          </w:p>
        </w:tc>
        <w:tc>
          <w:tcPr>
            <w:tcW w:w="1843" w:type="dxa"/>
            <w:vAlign w:val="center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25.02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:rsidR="00095079" w:rsidRPr="00287ABC" w:rsidRDefault="00095079" w:rsidP="00244D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  <w:vAlign w:val="center"/>
          </w:tcPr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Лакіза О.М.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Качуровський В.С.</w:t>
            </w:r>
          </w:p>
          <w:p w:rsidR="00095079" w:rsidRPr="00252D4D" w:rsidRDefault="00095079" w:rsidP="00244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84DB5" w:rsidRPr="00287ABC" w:rsidTr="00C474AE">
        <w:trPr>
          <w:trHeight w:val="1125"/>
        </w:trPr>
        <w:tc>
          <w:tcPr>
            <w:tcW w:w="555" w:type="dxa"/>
            <w:gridSpan w:val="2"/>
          </w:tcPr>
          <w:p w:rsidR="00284DB5" w:rsidRPr="00287ABC" w:rsidRDefault="00284DB5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284DB5" w:rsidRDefault="00284DB5" w:rsidP="00C474AE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Сертифікаційний навчально-методичний захід </w:t>
            </w:r>
            <w:r>
              <w:rPr>
                <w:sz w:val="24"/>
                <w:szCs w:val="24"/>
                <w:lang w:val="ru-RU"/>
              </w:rPr>
              <w:t xml:space="preserve">за програмою «Особиста гідність. Безпека життя. Громадянська позиція» з питань протидії торгівлі людьми </w:t>
            </w:r>
            <w:r>
              <w:rPr>
                <w:i/>
                <w:sz w:val="24"/>
                <w:szCs w:val="24"/>
                <w:lang w:val="ru-RU"/>
              </w:rPr>
              <w:t>для педагогічних працівників Таращанського району</w:t>
            </w:r>
            <w:r w:rsidR="00C474AE">
              <w:rPr>
                <w:i/>
                <w:sz w:val="24"/>
                <w:szCs w:val="24"/>
                <w:lang w:val="ru-RU"/>
              </w:rPr>
              <w:t>,</w:t>
            </w:r>
            <w:r>
              <w:rPr>
                <w:i/>
                <w:sz w:val="24"/>
                <w:szCs w:val="24"/>
                <w:lang w:val="ru-RU"/>
              </w:rPr>
              <w:t xml:space="preserve"> на базі РМК</w:t>
            </w:r>
          </w:p>
        </w:tc>
        <w:tc>
          <w:tcPr>
            <w:tcW w:w="1843" w:type="dxa"/>
          </w:tcPr>
          <w:p w:rsidR="00284DB5" w:rsidRDefault="00284DB5" w:rsidP="00284DB5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</w:t>
            </w:r>
          </w:p>
          <w:p w:rsidR="00284DB5" w:rsidRPr="00C474AE" w:rsidRDefault="00284DB5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/>
              </w:rPr>
            </w:pPr>
            <w:r w:rsidRPr="00C474AE">
              <w:rPr>
                <w:b/>
                <w:sz w:val="24"/>
                <w:szCs w:val="24"/>
                <w:highlight w:val="yellow"/>
                <w:lang w:val="ru-RU"/>
              </w:rPr>
              <w:t>внесено</w:t>
            </w:r>
          </w:p>
          <w:p w:rsidR="00284DB5" w:rsidRDefault="00284DB5" w:rsidP="00C474AE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84DB5" w:rsidRDefault="00284DB5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інформація</w:t>
            </w:r>
          </w:p>
        </w:tc>
        <w:tc>
          <w:tcPr>
            <w:tcW w:w="1978" w:type="dxa"/>
            <w:vAlign w:val="center"/>
          </w:tcPr>
          <w:p w:rsidR="00284DB5" w:rsidRDefault="00284DB5" w:rsidP="00284DB5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Бачинська Є.М.</w:t>
            </w:r>
          </w:p>
          <w:p w:rsidR="00284DB5" w:rsidRDefault="00C474AE" w:rsidP="00C474AE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Багдасарова Л.В.</w:t>
            </w:r>
          </w:p>
          <w:p w:rsidR="00C474AE" w:rsidRDefault="00C474AE" w:rsidP="00C474AE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</w:p>
          <w:p w:rsidR="00284DB5" w:rsidRDefault="00284DB5">
            <w:pPr>
              <w:shd w:val="clear" w:color="auto" w:fill="FFFFFF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  <w:p w:rsidR="00284DB5" w:rsidRDefault="00284DB5">
            <w:pPr>
              <w:shd w:val="clear" w:color="auto" w:fill="FFFFFF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</w:tcPr>
          <w:p w:rsidR="00284DB5" w:rsidRPr="00287ABC" w:rsidRDefault="00284DB5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trHeight w:val="175"/>
        </w:trPr>
        <w:tc>
          <w:tcPr>
            <w:tcW w:w="555" w:type="dxa"/>
            <w:gridSpan w:val="2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52D4D" w:rsidRDefault="00095079" w:rsidP="004951F3">
            <w:pPr>
              <w:pStyle w:val="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 xml:space="preserve">Навчальні тренінги (сертифікаційні навчально-методичні заходи) </w:t>
            </w:r>
            <w:r w:rsidR="000D4290">
              <w:rPr>
                <w:sz w:val="24"/>
                <w:szCs w:val="24"/>
                <w:lang w:val="uk-UA"/>
              </w:rPr>
              <w:t xml:space="preserve">для </w:t>
            </w:r>
            <w:bookmarkStart w:id="0" w:name="_GoBack"/>
            <w:bookmarkEnd w:id="0"/>
            <w:r w:rsidRPr="00252D4D">
              <w:rPr>
                <w:sz w:val="24"/>
                <w:szCs w:val="24"/>
                <w:lang w:val="uk-UA"/>
              </w:rPr>
              <w:t>творчих учителів хімії – членів педагогічного клубу «Агенти змін»</w:t>
            </w:r>
            <w:r w:rsidRPr="00252D4D">
              <w:rPr>
                <w:i/>
                <w:sz w:val="24"/>
                <w:szCs w:val="24"/>
                <w:lang w:val="uk-UA"/>
              </w:rPr>
              <w:t xml:space="preserve"> </w:t>
            </w:r>
            <w:r w:rsidR="00E94773" w:rsidRPr="00E94773">
              <w:rPr>
                <w:i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1843" w:type="dxa"/>
          </w:tcPr>
          <w:p w:rsidR="00095079" w:rsidRDefault="00095079" w:rsidP="00827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  <w:p w:rsidR="00E94773" w:rsidRDefault="00E94773" w:rsidP="00E9477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94773">
              <w:rPr>
                <w:b/>
                <w:sz w:val="24"/>
                <w:szCs w:val="24"/>
                <w:highlight w:val="yellow"/>
              </w:rPr>
              <w:t xml:space="preserve">перенесено </w:t>
            </w:r>
          </w:p>
          <w:p w:rsidR="00095079" w:rsidRPr="00E94773" w:rsidRDefault="00E94773" w:rsidP="00E94773">
            <w:pPr>
              <w:jc w:val="center"/>
              <w:rPr>
                <w:b/>
                <w:sz w:val="24"/>
                <w:szCs w:val="24"/>
              </w:rPr>
            </w:pPr>
            <w:r w:rsidRPr="00E94773">
              <w:rPr>
                <w:b/>
                <w:sz w:val="24"/>
                <w:szCs w:val="24"/>
                <w:highlight w:val="yellow"/>
              </w:rPr>
              <w:t>на березень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</w:rPr>
              <w:t>Бобкова О.С.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trHeight w:val="175"/>
        </w:trPr>
        <w:tc>
          <w:tcPr>
            <w:tcW w:w="555" w:type="dxa"/>
            <w:gridSpan w:val="2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87ABC" w:rsidRDefault="00095079">
            <w:pPr>
              <w:shd w:val="clear" w:color="auto" w:fill="FFFFFF"/>
              <w:suppressAutoHyphens/>
              <w:jc w:val="both"/>
              <w:rPr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287ABC">
              <w:rPr>
                <w:bCs/>
                <w:color w:val="000000"/>
                <w:sz w:val="24"/>
                <w:szCs w:val="24"/>
                <w:lang w:eastAsia="zh-CN"/>
              </w:rPr>
              <w:t xml:space="preserve">Навчальні тренінги «Розвиток демократичної культури в закладі освіти» для педагогічних працівників закладів освіти </w:t>
            </w:r>
          </w:p>
          <w:p w:rsidR="00095079" w:rsidRPr="00287ABC" w:rsidRDefault="00095079" w:rsidP="00AF6734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autoSpaceDN w:val="0"/>
              <w:ind w:left="335" w:hanging="284"/>
              <w:jc w:val="both"/>
              <w:rPr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287ABC">
              <w:rPr>
                <w:bCs/>
                <w:i/>
                <w:color w:val="000000"/>
                <w:sz w:val="24"/>
                <w:szCs w:val="24"/>
                <w:lang w:eastAsia="zh-CN"/>
              </w:rPr>
              <w:t xml:space="preserve">Саливінківської ЗОШ І-ІІІ ступенів Васильківського району, </w:t>
            </w:r>
          </w:p>
          <w:p w:rsidR="00095079" w:rsidRPr="00287ABC" w:rsidRDefault="00095079" w:rsidP="00AF6734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autoSpaceDN w:val="0"/>
              <w:ind w:left="335" w:hanging="284"/>
              <w:jc w:val="both"/>
              <w:rPr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287ABC">
              <w:rPr>
                <w:bCs/>
                <w:i/>
                <w:color w:val="000000"/>
                <w:sz w:val="24"/>
                <w:szCs w:val="24"/>
                <w:lang w:eastAsia="zh-CN"/>
              </w:rPr>
              <w:t xml:space="preserve">Бучанської ЗОШ І-ІІІ ступнів №4, </w:t>
            </w:r>
          </w:p>
          <w:p w:rsidR="00095079" w:rsidRPr="00287ABC" w:rsidRDefault="00095079" w:rsidP="0064157A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autoSpaceDN w:val="0"/>
              <w:ind w:left="335" w:hanging="284"/>
              <w:jc w:val="both"/>
              <w:rPr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287ABC">
              <w:rPr>
                <w:bCs/>
                <w:i/>
                <w:color w:val="000000"/>
                <w:sz w:val="24"/>
                <w:szCs w:val="24"/>
                <w:lang w:eastAsia="zh-CN"/>
              </w:rPr>
              <w:t>Кагарлицької ЗОШ І-ІІІ ступенів №3</w:t>
            </w:r>
          </w:p>
        </w:tc>
        <w:tc>
          <w:tcPr>
            <w:tcW w:w="1843" w:type="dxa"/>
          </w:tcPr>
          <w:p w:rsidR="00095079" w:rsidRPr="00287ABC" w:rsidRDefault="00095079" w:rsidP="00827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  <w:p w:rsidR="00095079" w:rsidRPr="00287ABC" w:rsidRDefault="00095079" w:rsidP="00A3234F">
            <w:pPr>
              <w:jc w:val="center"/>
            </w:pPr>
            <w:r w:rsidRPr="00287ABC">
              <w:rPr>
                <w:sz w:val="24"/>
                <w:szCs w:val="24"/>
              </w:rPr>
              <w:t>за окремим планом</w:t>
            </w:r>
          </w:p>
        </w:tc>
        <w:tc>
          <w:tcPr>
            <w:tcW w:w="1843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287ABC">
              <w:rPr>
                <w:bCs/>
                <w:sz w:val="24"/>
                <w:szCs w:val="24"/>
                <w:lang w:eastAsia="zh-CN"/>
              </w:rPr>
              <w:t>Боярчук О.І.,</w:t>
            </w:r>
          </w:p>
          <w:p w:rsidR="00095079" w:rsidRPr="00287ABC" w:rsidRDefault="00095079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287ABC">
              <w:rPr>
                <w:bCs/>
                <w:sz w:val="24"/>
                <w:szCs w:val="24"/>
                <w:lang w:eastAsia="zh-CN"/>
              </w:rPr>
              <w:t>Микитюк Л.В.</w:t>
            </w: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/ за згодою Солдатенко Г.М.</w:t>
            </w: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Мохненко О.В.</w:t>
            </w: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Коваленко Н.В.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trHeight w:val="175"/>
        </w:trPr>
        <w:tc>
          <w:tcPr>
            <w:tcW w:w="555" w:type="dxa"/>
            <w:gridSpan w:val="2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52D4D" w:rsidRDefault="00095079">
            <w:pPr>
              <w:pStyle w:val="2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252D4D">
              <w:rPr>
                <w:bCs w:val="0"/>
                <w:sz w:val="24"/>
                <w:szCs w:val="24"/>
                <w:lang w:val="uk-UA"/>
              </w:rPr>
              <w:t>Акме-студія для науково-педагогічних працівників кафедри педагогіки, психології та менеджменту освіти КНЗ КОР «КОІПОПК»</w:t>
            </w:r>
          </w:p>
        </w:tc>
        <w:tc>
          <w:tcPr>
            <w:tcW w:w="1843" w:type="dxa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щомісячно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Шевченко А.М.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науково-педагогічні працівники кафедри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trHeight w:val="175"/>
        </w:trPr>
        <w:tc>
          <w:tcPr>
            <w:tcW w:w="555" w:type="dxa"/>
            <w:gridSpan w:val="2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52D4D" w:rsidRDefault="00095079">
            <w:pPr>
              <w:pStyle w:val="2"/>
              <w:shd w:val="clear" w:color="auto" w:fill="FFFFFF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252D4D">
              <w:rPr>
                <w:b/>
                <w:i/>
                <w:sz w:val="24"/>
                <w:szCs w:val="24"/>
                <w:lang w:val="uk-UA"/>
              </w:rPr>
              <w:t>Заняття шкіл передового педагогічного досвіду:</w:t>
            </w:r>
          </w:p>
        </w:tc>
        <w:tc>
          <w:tcPr>
            <w:tcW w:w="1843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87ABC" w:rsidRDefault="00095079" w:rsidP="00AF673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87ABC">
              <w:rPr>
                <w:i/>
                <w:sz w:val="24"/>
                <w:szCs w:val="24"/>
              </w:rPr>
              <w:t>Щербань Ольги Миколаївни, Жеваги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87ABC">
              <w:rPr>
                <w:i/>
                <w:sz w:val="24"/>
                <w:szCs w:val="24"/>
              </w:rPr>
              <w:t>Олени Миколаївни</w:t>
            </w:r>
            <w:r w:rsidRPr="00287ABC">
              <w:rPr>
                <w:sz w:val="24"/>
                <w:szCs w:val="24"/>
              </w:rPr>
              <w:t xml:space="preserve">, учителів  української мови і літератури Академічного ліцею № 1 імені А.С. Малишка Обухівської міської ради Київської області,  із теми «Краєзнавство у навчанні української мови і літератури» </w:t>
            </w:r>
            <w:r w:rsidRPr="00287ABC">
              <w:rPr>
                <w:i/>
                <w:sz w:val="24"/>
                <w:szCs w:val="24"/>
              </w:rPr>
              <w:t>(на базі Академічного ліцею № 1 імені А.С. Малишка)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19.02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Поліщук О.М.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  <w:vAlign w:val="center"/>
          </w:tcPr>
          <w:p w:rsidR="00095079" w:rsidRPr="00252D4D" w:rsidRDefault="00095079">
            <w:pPr>
              <w:pStyle w:val="a3"/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252D4D">
              <w:rPr>
                <w:b/>
                <w:i/>
                <w:iCs/>
                <w:sz w:val="24"/>
                <w:szCs w:val="24"/>
                <w:lang w:val="uk-UA"/>
              </w:rPr>
              <w:t>Заняття обласних майстер-класів: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65E6D">
            <w:pPr>
              <w:shd w:val="clear" w:color="auto" w:fill="FFFFFF"/>
              <w:ind w:left="-89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–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Гейко Ірини Миколаївни, </w:t>
            </w:r>
            <w:r w:rsidRPr="005B1702">
              <w:rPr>
                <w:spacing w:val="-6"/>
                <w:sz w:val="24"/>
                <w:szCs w:val="24"/>
              </w:rPr>
              <w:t xml:space="preserve">учителя історії ОНЗ – Путрівський НВК «гімназія – ЗОШ І-ІІІ ступенів – ДНЗ» Васильківської районної ради, із теми «Сучасні технології навчання громадянської освіти» </w:t>
            </w:r>
            <w:r w:rsidRPr="005B1702">
              <w:rPr>
                <w:i/>
                <w:spacing w:val="-6"/>
                <w:sz w:val="24"/>
                <w:szCs w:val="24"/>
              </w:rPr>
              <w:t>(на базі ОНЗ – Путрівський НВК);</w:t>
            </w:r>
          </w:p>
        </w:tc>
        <w:tc>
          <w:tcPr>
            <w:tcW w:w="1843" w:type="dxa"/>
          </w:tcPr>
          <w:p w:rsidR="00095079" w:rsidRPr="00287ABC" w:rsidRDefault="00095079" w:rsidP="00565E6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1843" w:type="dxa"/>
          </w:tcPr>
          <w:p w:rsidR="00095079" w:rsidRPr="00287ABC" w:rsidRDefault="00095079" w:rsidP="00565E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565E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Гребенчук Т. О.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Федусенко Валентини Миколаївни,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учителя хімії Богуславського академічного ліцею № 1 Богуславської районної ради, із теми «Компетентнісні завдання як засіб  реалізації наскрізних змістових ліній на заняттях хімії»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(на базі Богуславського академічного ліцею № 1);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06.02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pStyle w:val="af3"/>
              <w:shd w:val="clear" w:color="auto" w:fill="FFFFFF"/>
              <w:spacing w:before="0" w:beforeAutospacing="0" w:after="0" w:afterAutospacing="0"/>
              <w:jc w:val="center"/>
            </w:pPr>
            <w:r w:rsidRPr="00287ABC">
              <w:t>Сотніченко І.І.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F06F3A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247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Подобед Юлії Леонтіївни,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учителя біології та хімії Кучаківської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ЗОШ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І-ІІІ ступенів імені гетьмана Івана Сулими, із теми «Реалізація наскрізної змістовної лінії «Підприємництво та фінансова грамотність» на уроках біології та екології»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(на базі Кучаківської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ЗОШ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І-ІІІ ступенів імені гетьмана Івана Сулими);</w:t>
            </w:r>
          </w:p>
        </w:tc>
        <w:tc>
          <w:tcPr>
            <w:tcW w:w="1843" w:type="dxa"/>
          </w:tcPr>
          <w:p w:rsidR="00095079" w:rsidRPr="006D6E71" w:rsidRDefault="00095079" w:rsidP="006D6E71">
            <w:pPr>
              <w:jc w:val="center"/>
              <w:rPr>
                <w:sz w:val="24"/>
                <w:szCs w:val="24"/>
                <w:lang w:eastAsia="uk-UA"/>
              </w:rPr>
            </w:pPr>
            <w:r w:rsidRPr="006D6E71">
              <w:rPr>
                <w:sz w:val="24"/>
                <w:szCs w:val="24"/>
                <w:lang w:eastAsia="uk-UA"/>
              </w:rPr>
              <w:t>06.02</w:t>
            </w:r>
          </w:p>
          <w:p w:rsidR="00095079" w:rsidRPr="006D6E71" w:rsidRDefault="00095079" w:rsidP="00F06F3A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uk-UA"/>
              </w:rPr>
            </w:pPr>
            <w:r w:rsidRPr="006D6E71">
              <w:rPr>
                <w:b/>
                <w:sz w:val="24"/>
                <w:szCs w:val="24"/>
                <w:highlight w:val="yellow"/>
                <w:lang w:eastAsia="uk-UA"/>
              </w:rPr>
              <w:t>перенесено на 20.02</w:t>
            </w:r>
          </w:p>
        </w:tc>
        <w:tc>
          <w:tcPr>
            <w:tcW w:w="1843" w:type="dxa"/>
          </w:tcPr>
          <w:p w:rsidR="00095079" w:rsidRPr="00287ABC" w:rsidRDefault="00095079" w:rsidP="00F06F3A">
            <w:pPr>
              <w:shd w:val="clear" w:color="auto" w:fill="FFFFFF"/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F06F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Довгань А. І.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F0A2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Стеценко Олени Дмитрівни,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учителя музичного мистецтва,  мистецтва Богуславського академічного ліцею № 1 Богуславської районної ради, із теми Використання інтерактивних технологій на уроках освітньої галузі «Мистецтво»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(на базі Богуславського академічного ліцею № 1);</w:t>
            </w:r>
          </w:p>
        </w:tc>
        <w:tc>
          <w:tcPr>
            <w:tcW w:w="1843" w:type="dxa"/>
          </w:tcPr>
          <w:p w:rsidR="00095079" w:rsidRPr="00287ABC" w:rsidRDefault="00095079" w:rsidP="005F0A2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0</w:t>
            </w:r>
            <w:r>
              <w:rPr>
                <w:sz w:val="24"/>
                <w:szCs w:val="24"/>
                <w:lang w:eastAsia="uk-UA"/>
              </w:rPr>
              <w:t>7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1843" w:type="dxa"/>
          </w:tcPr>
          <w:p w:rsidR="00095079" w:rsidRPr="00287ABC" w:rsidRDefault="00095079" w:rsidP="005F0A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5F0A29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rStyle w:val="af0"/>
                <w:bCs/>
              </w:rPr>
            </w:pPr>
            <w:r w:rsidRPr="00287ABC">
              <w:t>Логімахова О.А.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881006">
            <w:pPr>
              <w:pStyle w:val="af3"/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247"/>
              </w:tabs>
              <w:snapToGrid w:val="0"/>
              <w:spacing w:before="0" w:beforeAutospacing="0" w:after="0" w:afterAutospacing="0"/>
              <w:ind w:left="0" w:firstLine="0"/>
              <w:jc w:val="both"/>
              <w:rPr>
                <w:spacing w:val="-6"/>
              </w:rPr>
            </w:pPr>
            <w:r w:rsidRPr="005B1702">
              <w:rPr>
                <w:i/>
                <w:spacing w:val="-6"/>
              </w:rPr>
              <w:t>Дарменко Віталіни Миколаївни,</w:t>
            </w:r>
            <w:r w:rsidRPr="005B1702">
              <w:rPr>
                <w:spacing w:val="-6"/>
              </w:rPr>
              <w:t xml:space="preserve"> вчителя початкових класів ОЗССО Узинська ЗОШ І-ІІІ ступенів № 1 Узинської міської ради, із теми «Медіазасоби як освітній ресурс для учнів початкових класів» для </w:t>
            </w:r>
            <w:r w:rsidRPr="005B1702">
              <w:rPr>
                <w:i/>
                <w:spacing w:val="-6"/>
              </w:rPr>
              <w:t>(на базі ОЗССО Узинська ЗОШ І-ІІІ ступенів № 1);</w:t>
            </w:r>
          </w:p>
        </w:tc>
        <w:tc>
          <w:tcPr>
            <w:tcW w:w="1843" w:type="dxa"/>
          </w:tcPr>
          <w:p w:rsidR="00095079" w:rsidRPr="00287ABC" w:rsidRDefault="00095079" w:rsidP="0088100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  <w:p w:rsidR="00095079" w:rsidRPr="00287ABC" w:rsidRDefault="00095079" w:rsidP="0088100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1843" w:type="dxa"/>
          </w:tcPr>
          <w:p w:rsidR="00095079" w:rsidRPr="00287ABC" w:rsidRDefault="00095079" w:rsidP="008810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881006">
            <w:pPr>
              <w:shd w:val="clear" w:color="auto" w:fill="FFFFFF"/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  <w:r w:rsidRPr="00287ABC">
              <w:rPr>
                <w:rStyle w:val="af0"/>
                <w:b w:val="0"/>
                <w:bCs/>
                <w:sz w:val="24"/>
                <w:szCs w:val="24"/>
              </w:rPr>
              <w:t>Ткаченко А.О.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Default="00095079" w:rsidP="005222FF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95079" w:rsidRPr="00287ABC" w:rsidRDefault="00095079" w:rsidP="005222FF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Default="00095079" w:rsidP="005222FF">
            <w:pPr>
              <w:tabs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– Трегуба Руслана Георгійовича, 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начальника центру військово-патріотичного виховання НВК </w:t>
            </w:r>
            <w:r>
              <w:rPr>
                <w:spacing w:val="-6"/>
                <w:sz w:val="24"/>
                <w:szCs w:val="24"/>
              </w:rPr>
              <w:t xml:space="preserve">«ЗОШ І-ІІІ ступенів № 4 – центр військово-патріотичного виховання та допризовної підготовки» Обухівської міської ради, із теми </w:t>
            </w:r>
            <w:r w:rsidRPr="005222FF">
              <w:rPr>
                <w:i/>
                <w:spacing w:val="-6"/>
                <w:sz w:val="24"/>
                <w:szCs w:val="24"/>
              </w:rPr>
              <w:t>«</w:t>
            </w:r>
            <w:r w:rsidRPr="005222FF">
              <w:rPr>
                <w:rStyle w:val="af5"/>
                <w:i w:val="0"/>
                <w:spacing w:val="-6"/>
                <w:sz w:val="24"/>
                <w:szCs w:val="24"/>
              </w:rPr>
              <w:t>Особливості навчання учнів наданню домедичної підготовки (хлопці, дівчата)</w:t>
            </w:r>
            <w:r>
              <w:rPr>
                <w:rStyle w:val="af5"/>
                <w:i w:val="0"/>
                <w:spacing w:val="-6"/>
                <w:sz w:val="24"/>
                <w:szCs w:val="24"/>
              </w:rPr>
              <w:t>»</w:t>
            </w:r>
            <w:r>
              <w:rPr>
                <w:rStyle w:val="af5"/>
                <w:spacing w:val="-6"/>
                <w:sz w:val="24"/>
                <w:szCs w:val="24"/>
              </w:rPr>
              <w:t xml:space="preserve"> (на базі 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>НВК</w:t>
            </w:r>
            <w:r>
              <w:rPr>
                <w:i/>
                <w:spacing w:val="-6"/>
                <w:sz w:val="24"/>
                <w:szCs w:val="24"/>
              </w:rPr>
              <w:t xml:space="preserve"> «ЗОШ І-ІІІ ступенів № 4 – центр військово-патріотичного виховання та допризовної підготовки»</w:t>
            </w:r>
            <w:r>
              <w:rPr>
                <w:rStyle w:val="af5"/>
                <w:spacing w:val="-6"/>
                <w:sz w:val="24"/>
                <w:szCs w:val="24"/>
              </w:rPr>
              <w:t>);</w:t>
            </w:r>
          </w:p>
        </w:tc>
        <w:tc>
          <w:tcPr>
            <w:tcW w:w="1843" w:type="dxa"/>
          </w:tcPr>
          <w:p w:rsidR="00095079" w:rsidRDefault="00095079" w:rsidP="005222FF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11.02</w:t>
            </w:r>
          </w:p>
        </w:tc>
        <w:tc>
          <w:tcPr>
            <w:tcW w:w="1843" w:type="dxa"/>
          </w:tcPr>
          <w:p w:rsidR="00095079" w:rsidRDefault="00095079" w:rsidP="005222FF">
            <w:pPr>
              <w:jc w:val="center"/>
              <w:rPr>
                <w:rStyle w:val="xfmc1"/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Default="00095079" w:rsidP="005222FF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Качуровський В.С.</w:t>
            </w:r>
          </w:p>
        </w:tc>
        <w:tc>
          <w:tcPr>
            <w:tcW w:w="1421" w:type="dxa"/>
          </w:tcPr>
          <w:p w:rsidR="00095079" w:rsidRPr="00287ABC" w:rsidRDefault="00095079" w:rsidP="005222FF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 w:rsidP="004951F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21"/>
              </w:numPr>
              <w:tabs>
                <w:tab w:val="left" w:pos="247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</w:rPr>
              <w:t xml:space="preserve">Барановської Ніни Петрівни, </w:t>
            </w:r>
            <w:r w:rsidRPr="005B1702">
              <w:rPr>
                <w:spacing w:val="-6"/>
                <w:sz w:val="24"/>
                <w:szCs w:val="24"/>
              </w:rPr>
              <w:t xml:space="preserve">бібліотекаря Макарівського НВК «Загальноосвітня школа І ступеня – районна гімназія», із теми «Упровадження акмеологічних технологій у практику роботи бібліотечних працівників» </w:t>
            </w:r>
            <w:r w:rsidRPr="005B1702">
              <w:rPr>
                <w:i/>
                <w:spacing w:val="-6"/>
                <w:sz w:val="24"/>
                <w:szCs w:val="24"/>
              </w:rPr>
              <w:t>(на базі Макарівського НВК «Загальноосвітня школа І ступеня – районна гімназія»);</w:t>
            </w:r>
          </w:p>
        </w:tc>
        <w:tc>
          <w:tcPr>
            <w:tcW w:w="1843" w:type="dxa"/>
          </w:tcPr>
          <w:p w:rsidR="00095079" w:rsidRPr="00C614B2" w:rsidRDefault="00095079" w:rsidP="00C3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12.02</w:t>
            </w:r>
          </w:p>
        </w:tc>
        <w:tc>
          <w:tcPr>
            <w:tcW w:w="1843" w:type="dxa"/>
          </w:tcPr>
          <w:p w:rsidR="00095079" w:rsidRPr="00C614B2" w:rsidRDefault="00095079" w:rsidP="00C31EF8">
            <w:pPr>
              <w:jc w:val="center"/>
              <w:rPr>
                <w:sz w:val="24"/>
                <w:szCs w:val="24"/>
              </w:rPr>
            </w:pPr>
            <w:r w:rsidRPr="00C614B2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C614B2" w:rsidRDefault="00095079" w:rsidP="00C31EF8">
            <w:pPr>
              <w:jc w:val="center"/>
              <w:rPr>
                <w:b/>
                <w:sz w:val="24"/>
                <w:szCs w:val="24"/>
              </w:rPr>
            </w:pPr>
            <w:r w:rsidRPr="00C614B2">
              <w:rPr>
                <w:rStyle w:val="af0"/>
                <w:b w:val="0"/>
                <w:bCs/>
                <w:sz w:val="24"/>
                <w:szCs w:val="24"/>
              </w:rPr>
              <w:t>Зініченко Л.В.</w:t>
            </w:r>
          </w:p>
        </w:tc>
        <w:tc>
          <w:tcPr>
            <w:tcW w:w="1421" w:type="dxa"/>
          </w:tcPr>
          <w:p w:rsidR="00095079" w:rsidRPr="00287ABC" w:rsidRDefault="00095079" w:rsidP="004951F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 w:rsidP="004951F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ind w:left="0" w:hanging="14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Припотень Олени Володимирівни,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директора Таращанського академічного ліцею «Ерудит» Таращанської районної ради, із теми «</w:t>
            </w:r>
            <w:r w:rsidRPr="005B1702">
              <w:rPr>
                <w:spacing w:val="-6"/>
                <w:sz w:val="24"/>
                <w:szCs w:val="24"/>
              </w:rPr>
              <w:t xml:space="preserve">Міжнародна проєктна діяльність </w:t>
            </w:r>
            <w:r w:rsidRPr="005B1702">
              <w:rPr>
                <w:spacing w:val="-6"/>
                <w:sz w:val="24"/>
                <w:szCs w:val="24"/>
                <w:shd w:val="clear" w:color="auto" w:fill="FFFFFF"/>
              </w:rPr>
              <w:t xml:space="preserve">закладів загальної середньої освіти» </w:t>
            </w:r>
            <w:r w:rsidRPr="005B1702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Таращанського академічного ліцею «Ерудит»</w:t>
            </w:r>
            <w:r w:rsidRPr="005B1702">
              <w:rPr>
                <w:i/>
                <w:spacing w:val="-6"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1843" w:type="dxa"/>
          </w:tcPr>
          <w:p w:rsidR="00095079" w:rsidRPr="00287ABC" w:rsidRDefault="00095079" w:rsidP="004951F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  <w:p w:rsidR="00095079" w:rsidRPr="00287ABC" w:rsidRDefault="00095079" w:rsidP="004951F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095079" w:rsidRPr="00287ABC" w:rsidRDefault="00095079" w:rsidP="004951F3">
            <w:pPr>
              <w:shd w:val="clear" w:color="auto" w:fill="FFFFFF"/>
              <w:jc w:val="center"/>
              <w:rPr>
                <w:rStyle w:val="xfmc1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4951F3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87ABC">
              <w:rPr>
                <w:sz w:val="24"/>
                <w:szCs w:val="24"/>
              </w:rPr>
              <w:t>Дишлева І.М.</w:t>
            </w:r>
          </w:p>
        </w:tc>
        <w:tc>
          <w:tcPr>
            <w:tcW w:w="1421" w:type="dxa"/>
          </w:tcPr>
          <w:p w:rsidR="00095079" w:rsidRPr="00287ABC" w:rsidRDefault="00095079" w:rsidP="004951F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shd w:val="clear" w:color="auto" w:fill="FFFFFF"/>
              <w:tabs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– Гаврилюк Людмили Василівни,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учителя хімії </w:t>
            </w:r>
            <w:r w:rsidRPr="005B1702">
              <w:rPr>
                <w:bCs/>
                <w:spacing w:val="-6"/>
                <w:sz w:val="24"/>
                <w:szCs w:val="24"/>
                <w:lang w:eastAsia="uk-UA"/>
              </w:rPr>
              <w:t>Софіївсько-Борщагівського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НВК</w:t>
            </w:r>
            <w:r w:rsidRPr="005B1702">
              <w:rPr>
                <w:bCs/>
                <w:spacing w:val="-6"/>
                <w:sz w:val="24"/>
                <w:szCs w:val="24"/>
                <w:lang w:eastAsia="uk-UA"/>
              </w:rPr>
              <w:t xml:space="preserve"> «Спеціалізована школа І-ІІІ ступенів – загальноосвітня школа І-ІІІ ступенів» Києво-Святошинського району, із теми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 «Формування ключових компетентностей учнів засобами ужиткового хімічного експерименту»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(на базі </w:t>
            </w:r>
            <w:r w:rsidRPr="005B1702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Софіївсько-Борщагівського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НВК</w:t>
            </w:r>
            <w:r w:rsidRPr="005B1702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 «Спеціалізована школа І-ІІІ ступенів – загальноосвітня школа І-ІІІ ступенів»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843" w:type="dxa"/>
          </w:tcPr>
          <w:p w:rsidR="00095079" w:rsidRPr="00287ABC" w:rsidRDefault="00095079" w:rsidP="004951F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13.02</w:t>
            </w:r>
          </w:p>
        </w:tc>
        <w:tc>
          <w:tcPr>
            <w:tcW w:w="1843" w:type="dxa"/>
          </w:tcPr>
          <w:p w:rsidR="00095079" w:rsidRPr="00287ABC" w:rsidRDefault="00095079" w:rsidP="004951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4951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Сотніченко І.І.</w:t>
            </w:r>
          </w:p>
        </w:tc>
        <w:tc>
          <w:tcPr>
            <w:tcW w:w="1421" w:type="dxa"/>
          </w:tcPr>
          <w:p w:rsidR="00095079" w:rsidRPr="00287ABC" w:rsidRDefault="00095079" w:rsidP="004951F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 w:rsidP="004951F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05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Бондаренко Ірини Володимирівни,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учителя музичного мистецтва Устимівської </w:t>
            </w:r>
            <w:r w:rsidRPr="005B1702">
              <w:rPr>
                <w:spacing w:val="-6"/>
                <w:sz w:val="24"/>
                <w:szCs w:val="24"/>
              </w:rPr>
              <w:t xml:space="preserve">ЗОШ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І-ІІІ ступенів Васильківського району, із теми «</w:t>
            </w:r>
            <w:r w:rsidRPr="005B1702">
              <w:rPr>
                <w:rStyle w:val="docdata"/>
                <w:spacing w:val="-6"/>
                <w:sz w:val="24"/>
                <w:szCs w:val="24"/>
              </w:rPr>
              <w:t>Упровадження здоров’язбережувальних технологій на уроках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 освітньої галузі «Мистецтво»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(на базі Устимівської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ЗОШ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І-ІІІ ступенів);</w:t>
            </w:r>
          </w:p>
        </w:tc>
        <w:tc>
          <w:tcPr>
            <w:tcW w:w="1843" w:type="dxa"/>
          </w:tcPr>
          <w:p w:rsidR="00095079" w:rsidRPr="00287ABC" w:rsidRDefault="00095079" w:rsidP="004951F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13.02</w:t>
            </w:r>
          </w:p>
        </w:tc>
        <w:tc>
          <w:tcPr>
            <w:tcW w:w="1843" w:type="dxa"/>
          </w:tcPr>
          <w:p w:rsidR="00095079" w:rsidRPr="00287ABC" w:rsidRDefault="00095079" w:rsidP="004951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4951F3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rStyle w:val="af0"/>
                <w:bCs/>
              </w:rPr>
            </w:pPr>
            <w:r w:rsidRPr="00287ABC">
              <w:t>Логімахова О.А.</w:t>
            </w:r>
          </w:p>
        </w:tc>
        <w:tc>
          <w:tcPr>
            <w:tcW w:w="1421" w:type="dxa"/>
          </w:tcPr>
          <w:p w:rsidR="00095079" w:rsidRPr="00287ABC" w:rsidRDefault="00095079" w:rsidP="004951F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Фартух Лариси Анатоліївни,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учителя зарубіжної літератури Пищиківського ЗЗСО І-ІІІ ступенів Фурсівської селищної ради, із  теми «Візуалізація навчального матеріалу на уроках зарубіжної літератури»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(на базі Пищиківського ЗЗСО І-ІІІ ступенів);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18.02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rStyle w:val="af0"/>
                <w:bCs/>
                <w:sz w:val="24"/>
                <w:szCs w:val="24"/>
              </w:rPr>
            </w:pPr>
            <w:r w:rsidRPr="00287ABC">
              <w:rPr>
                <w:spacing w:val="-6"/>
                <w:sz w:val="24"/>
                <w:szCs w:val="24"/>
                <w:lang w:eastAsia="uk-UA"/>
              </w:rPr>
              <w:t>Химера Н.В.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-2589"/>
                <w:tab w:val="left" w:pos="188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Таранчук Тетяни Степанівни,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учителя інформатики ОЗНЗ Бишівська ЗОШ І-ІІІ ступенів Макарівського району, із теми «Візуальні середовища програмування як засіб формування інформаційно-цифрової компетентності вчителя Нової української школи»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(на базі ОЗНЗ Бишівська ЗОШ І-ІІІ ступенів)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18.02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Федорчук В.А.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pStyle w:val="af3"/>
              <w:numPr>
                <w:ilvl w:val="0"/>
                <w:numId w:val="15"/>
              </w:numPr>
              <w:shd w:val="clear" w:color="auto" w:fill="FFFFFF"/>
              <w:tabs>
                <w:tab w:val="left" w:pos="364"/>
              </w:tabs>
              <w:spacing w:before="0" w:beforeAutospacing="0" w:after="0" w:afterAutospacing="0"/>
              <w:ind w:left="0" w:hanging="14"/>
              <w:jc w:val="both"/>
              <w:rPr>
                <w:spacing w:val="-6"/>
              </w:rPr>
            </w:pPr>
            <w:r w:rsidRPr="005B1702">
              <w:rPr>
                <w:i/>
                <w:spacing w:val="-6"/>
              </w:rPr>
              <w:t xml:space="preserve">Кантур Олени Василівни, </w:t>
            </w:r>
            <w:r w:rsidRPr="005B1702">
              <w:rPr>
                <w:spacing w:val="-6"/>
              </w:rPr>
              <w:t xml:space="preserve">учителя географії ОЗНЗ Катюжанська ЗОШ І-ІІІ ступенів Вишгородської районної ради, із теми «Реалізація наскрізних змістових ліній у шкільному курсі географії» </w:t>
            </w:r>
            <w:r w:rsidRPr="005B1702">
              <w:rPr>
                <w:i/>
                <w:spacing w:val="-6"/>
              </w:rPr>
              <w:t>(на базі ОЗНЗ Катюжанська ЗОШ І-ІІІ ступенів);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18.02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pacing w:val="-8"/>
                <w:sz w:val="24"/>
                <w:szCs w:val="24"/>
              </w:rPr>
              <w:t>Совенко В. В.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D230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\</w:t>
            </w:r>
          </w:p>
        </w:tc>
        <w:tc>
          <w:tcPr>
            <w:tcW w:w="7525" w:type="dxa"/>
          </w:tcPr>
          <w:p w:rsidR="00095079" w:rsidRPr="005B1702" w:rsidRDefault="00095079" w:rsidP="005B1702">
            <w:pPr>
              <w:shd w:val="clear" w:color="auto" w:fill="FFFFFF"/>
              <w:tabs>
                <w:tab w:val="left" w:pos="4678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r w:rsidRPr="005B1702">
              <w:rPr>
                <w:bCs/>
                <w:i/>
                <w:spacing w:val="-6"/>
                <w:sz w:val="24"/>
                <w:szCs w:val="24"/>
                <w:lang w:eastAsia="uk-UA"/>
              </w:rPr>
              <w:t>Жукової Олени Іванівни,</w:t>
            </w:r>
            <w:r w:rsidRPr="005B1702">
              <w:rPr>
                <w:bCs/>
                <w:spacing w:val="-6"/>
                <w:sz w:val="24"/>
                <w:szCs w:val="24"/>
                <w:lang w:eastAsia="uk-UA"/>
              </w:rPr>
              <w:t xml:space="preserve"> учителя початкових класів Фастівського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академічного ліцею </w:t>
            </w:r>
            <w:r w:rsidRPr="005B1702">
              <w:rPr>
                <w:bCs/>
                <w:spacing w:val="-6"/>
                <w:sz w:val="24"/>
                <w:szCs w:val="24"/>
                <w:lang w:eastAsia="uk-UA"/>
              </w:rPr>
              <w:t>№ 2 Фастівської міської ради,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 Матвійчук Вікторії Віталіївни, </w:t>
            </w:r>
            <w:r w:rsidRPr="005B1702">
              <w:rPr>
                <w:bCs/>
                <w:spacing w:val="-6"/>
                <w:sz w:val="24"/>
                <w:szCs w:val="24"/>
                <w:lang w:eastAsia="uk-UA"/>
              </w:rPr>
              <w:t xml:space="preserve">учителя початкових класів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Ржищівської ЗОШ І-ІІІ ступенів імені Олега Кошового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5B1702">
              <w:rPr>
                <w:color w:val="000000"/>
                <w:spacing w:val="-6"/>
                <w:sz w:val="24"/>
                <w:szCs w:val="24"/>
                <w:lang w:eastAsia="uk-UA"/>
              </w:rPr>
              <w:t>із теми «</w:t>
            </w:r>
            <w:r w:rsidRPr="005B1702">
              <w:rPr>
                <w:bCs/>
                <w:spacing w:val="-6"/>
                <w:sz w:val="24"/>
                <w:szCs w:val="24"/>
                <w:lang w:eastAsia="uk-UA"/>
              </w:rPr>
              <w:t>Формування ключових компетентностей молодших школярів у процесі вивчення математики за педагогічною технологією «Росток</w:t>
            </w:r>
            <w:r w:rsidRPr="005B1702">
              <w:rPr>
                <w:color w:val="000000"/>
                <w:spacing w:val="-6"/>
                <w:sz w:val="24"/>
                <w:szCs w:val="24"/>
                <w:lang w:eastAsia="uk-UA"/>
              </w:rPr>
              <w:t xml:space="preserve">» </w:t>
            </w:r>
            <w:r w:rsidRPr="005B1702">
              <w:rPr>
                <w:i/>
                <w:color w:val="000000"/>
                <w:spacing w:val="-6"/>
                <w:sz w:val="24"/>
                <w:szCs w:val="24"/>
                <w:lang w:eastAsia="uk-UA"/>
              </w:rPr>
              <w:t xml:space="preserve">(на базі </w:t>
            </w:r>
            <w:r w:rsidRPr="005B1702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Фастівського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академічного ліцею </w:t>
            </w:r>
            <w:r w:rsidRPr="005B1702">
              <w:rPr>
                <w:bCs/>
                <w:i/>
                <w:spacing w:val="-6"/>
                <w:sz w:val="24"/>
                <w:szCs w:val="24"/>
                <w:lang w:eastAsia="uk-UA"/>
              </w:rPr>
              <w:t>№ 2</w:t>
            </w:r>
            <w:r w:rsidRPr="005B1702">
              <w:rPr>
                <w:i/>
                <w:color w:val="000000"/>
                <w:spacing w:val="-6"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20.02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287ABC">
              <w:rPr>
                <w:spacing w:val="-6"/>
                <w:sz w:val="24"/>
                <w:szCs w:val="24"/>
                <w:lang w:eastAsia="uk-UA"/>
              </w:rPr>
              <w:t>Ткаченко Л.П.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shd w:val="clear" w:color="auto" w:fill="FFFFFF"/>
              <w:tabs>
                <w:tab w:val="left" w:pos="4678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– Мазепи Тетяни Петрівни,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завідувача ЗДО (центр розвитку дитини) «Пролісок» Макарівської селищної ради, із теми «Взаємодія закладу дошкільної освіти з родинами вихованців»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(на базі ЗДО (центр розвитку дитини) «Пролісок»);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20.02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pacing w:val="-6"/>
                <w:sz w:val="24"/>
                <w:szCs w:val="24"/>
                <w:lang w:eastAsia="uk-UA"/>
              </w:rPr>
              <w:t>Нечипорук Н.І.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1E62A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30"/>
                <w:tab w:val="left" w:pos="4678"/>
              </w:tabs>
              <w:ind w:left="46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Павлусь Олени Вікторівни, </w:t>
            </w:r>
            <w:r w:rsidRPr="001E62AE">
              <w:rPr>
                <w:spacing w:val="-6"/>
                <w:sz w:val="24"/>
                <w:szCs w:val="24"/>
                <w:lang w:eastAsia="uk-UA"/>
              </w:rPr>
              <w:t xml:space="preserve">директора Комунальної установи «Білоцерківський районний інклюзивно-ресурсний центр», із теми «Проведення комплексної психолого-педагогічної оцінки розвитку дітей» 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(на базі </w:t>
            </w:r>
            <w:r w:rsidRPr="001E62AE">
              <w:rPr>
                <w:i/>
                <w:spacing w:val="-6"/>
                <w:sz w:val="24"/>
                <w:szCs w:val="24"/>
                <w:lang w:eastAsia="uk-UA"/>
              </w:rPr>
              <w:t>Комунальної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 установи «Білоцерківський районний інклюзивно-ресурсний центр»);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>Слободяник Г.І.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6138E8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6138E8" w:rsidRPr="00287ABC" w:rsidRDefault="006138E8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6138E8" w:rsidRPr="005B1702" w:rsidRDefault="006138E8" w:rsidP="00284DB5">
            <w:pPr>
              <w:shd w:val="clear" w:color="auto" w:fill="FFFFFF"/>
              <w:tabs>
                <w:tab w:val="left" w:pos="319"/>
                <w:tab w:val="left" w:pos="4678"/>
              </w:tabs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– Фесак Людмили Михайлівни,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учителя географії</w:t>
            </w:r>
            <w:r w:rsidRPr="005B1702">
              <w:rPr>
                <w:spacing w:val="-6"/>
                <w:sz w:val="24"/>
                <w:szCs w:val="24"/>
              </w:rPr>
              <w:t xml:space="preserve"> ОЗНЗ «Ківшоватський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НВК</w:t>
            </w:r>
            <w:r w:rsidRPr="005B1702">
              <w:rPr>
                <w:spacing w:val="-6"/>
                <w:sz w:val="24"/>
                <w:szCs w:val="24"/>
              </w:rPr>
              <w:t>«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ЗОШ І-ІІІ ступенів</w:t>
            </w:r>
            <w:r w:rsidRPr="005B1702">
              <w:rPr>
                <w:spacing w:val="-6"/>
                <w:sz w:val="24"/>
                <w:szCs w:val="24"/>
              </w:rPr>
              <w:t xml:space="preserve"> – ДНЗ»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Таращанської районної ради, із теми «Упровадження </w:t>
            </w:r>
            <w:r w:rsidRPr="005B1702">
              <w:rPr>
                <w:spacing w:val="-6"/>
                <w:sz w:val="24"/>
                <w:szCs w:val="24"/>
              </w:rPr>
              <w:t xml:space="preserve">сучасних технологій навчання та формування екологічної культури школярів на уроках географії»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(на базі ОЗНЗ «Ківшоватський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НВК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 «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ЗОШ І-ІІІ ступенів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 – ДНЗ»);</w:t>
            </w:r>
          </w:p>
        </w:tc>
        <w:tc>
          <w:tcPr>
            <w:tcW w:w="1843" w:type="dxa"/>
          </w:tcPr>
          <w:p w:rsidR="006138E8" w:rsidRPr="00287ABC" w:rsidRDefault="006138E8" w:rsidP="00284DB5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1843" w:type="dxa"/>
          </w:tcPr>
          <w:p w:rsidR="006138E8" w:rsidRPr="00287ABC" w:rsidRDefault="006138E8" w:rsidP="00284D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6138E8" w:rsidRPr="00287ABC" w:rsidRDefault="006138E8" w:rsidP="00284DB5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287ABC">
              <w:rPr>
                <w:spacing w:val="-6"/>
                <w:sz w:val="24"/>
                <w:szCs w:val="24"/>
              </w:rPr>
              <w:t>Совенко В.В.</w:t>
            </w:r>
          </w:p>
        </w:tc>
        <w:tc>
          <w:tcPr>
            <w:tcW w:w="1421" w:type="dxa"/>
          </w:tcPr>
          <w:p w:rsidR="006138E8" w:rsidRPr="00287ABC" w:rsidRDefault="006138E8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shd w:val="clear" w:color="auto" w:fill="FFFFFF"/>
              <w:tabs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– Левченко Олени Вікторівни,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заступника директора з НВР, учителя музичного мистецтва Фастівської ЗОШ І-ІІІ ступенів № 1, із теми «Використання ігрових технологій у процесі формування предметних компетентностей учнів на уроках освітньої галузі «Мистецтво»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Фастівської ЗОШ І-ІІІ ступенів № 1); 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26.02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Логімахова О.А.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pStyle w:val="a5"/>
              <w:numPr>
                <w:ilvl w:val="0"/>
                <w:numId w:val="17"/>
              </w:numPr>
              <w:shd w:val="clear" w:color="auto" w:fill="FFFFFF"/>
              <w:tabs>
                <w:tab w:val="left" w:pos="247"/>
              </w:tabs>
              <w:spacing w:after="0" w:line="240" w:lineRule="auto"/>
              <w:ind w:left="0" w:hanging="36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 xml:space="preserve">Нижник Валентини Леонідівни,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учителя трудового навчання Фастівського академічного ліцею № 2 Фастівської міської ради, із теми «Виготовлення та декорування пуфа як різновиду м'яких меблів» (виготовлення основи із пластикових пляшок; оздоблення основи буфами та технікою «каретна стяжка»)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(на базі  Фастівського академічного ліцею № 2);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26.02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pacing w:val="-8"/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pacing w:val="-8"/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en-US"/>
              </w:rPr>
              <w:t>Сацюк О.І.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0"/>
                <w:tab w:val="left" w:pos="105"/>
                <w:tab w:val="left" w:pos="38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Захлюпаного Володимира Миколайовича ,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директора </w:t>
            </w:r>
            <w:r w:rsidRPr="005B1702">
              <w:rPr>
                <w:spacing w:val="-6"/>
                <w:sz w:val="24"/>
                <w:szCs w:val="24"/>
              </w:rPr>
              <w:t xml:space="preserve">Ірпінської ЗОШ І-ІІІ ступенів № 13 Ірпінської міської ради, із теми «Автономія закладу освіти. Практика управлінця» </w:t>
            </w:r>
            <w:r w:rsidRPr="005B1702">
              <w:rPr>
                <w:i/>
                <w:spacing w:val="-6"/>
                <w:sz w:val="24"/>
                <w:szCs w:val="24"/>
              </w:rPr>
              <w:t>(на базі Ірпінської ЗОШ І-ІІІ ступенів № 13);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26.02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rStyle w:val="af0"/>
                <w:b w:val="0"/>
                <w:bCs/>
                <w:sz w:val="24"/>
                <w:szCs w:val="24"/>
                <w:shd w:val="clear" w:color="auto" w:fill="FFFFFF"/>
              </w:rPr>
              <w:t>Юрченко І. В.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-2589"/>
                <w:tab w:val="left" w:pos="0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5B1702">
              <w:rPr>
                <w:i/>
                <w:spacing w:val="-6"/>
                <w:sz w:val="24"/>
                <w:szCs w:val="24"/>
              </w:rPr>
              <w:t xml:space="preserve">Козака Івана Федоровича, </w:t>
            </w:r>
            <w:r w:rsidRPr="005B1702">
              <w:rPr>
                <w:spacing w:val="-6"/>
                <w:sz w:val="24"/>
                <w:szCs w:val="24"/>
              </w:rPr>
              <w:t xml:space="preserve">учителя історії та правознавства Ірпінської ЗОШ І-ІІІ ступенів № 13 Ірпінської міської ради, із теми «Використання засобів ІКТ у процесі вивчення суспільствознавчих предметів» </w:t>
            </w:r>
            <w:r w:rsidRPr="005B1702">
              <w:rPr>
                <w:i/>
                <w:spacing w:val="-6"/>
                <w:sz w:val="24"/>
                <w:szCs w:val="24"/>
              </w:rPr>
              <w:t>(на базі Ірпінської ЗОШ І-ІІІ ступенів № 13);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27.02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rStyle w:val="af0"/>
                <w:bCs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Гребенчук Т. О.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Нікітіної  Тетяни Василівни,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учителя англійської мови</w:t>
            </w:r>
            <w:r w:rsidRPr="005B1702">
              <w:rPr>
                <w:spacing w:val="-6"/>
                <w:sz w:val="24"/>
                <w:szCs w:val="24"/>
              </w:rPr>
              <w:t xml:space="preserve"> КЗ Рокитнянської районної ради «Рокитнянський ліцей – МАН», із теми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 «Реалізація змістових наскрізних ліній </w:t>
            </w:r>
            <w:r w:rsidRPr="005B1702">
              <w:rPr>
                <w:spacing w:val="-6"/>
                <w:sz w:val="24"/>
                <w:szCs w:val="24"/>
              </w:rPr>
              <w:t xml:space="preserve">у процесі вивчення англійської мови </w:t>
            </w:r>
            <w:r w:rsidRPr="005B1702">
              <w:rPr>
                <w:i/>
                <w:spacing w:val="-6"/>
                <w:sz w:val="24"/>
                <w:szCs w:val="24"/>
              </w:rPr>
              <w:t>(на базі КЗ Рокитнянської районної ради «Рокитнянський ліцей – МАН»);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27.02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1D4C80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rStyle w:val="af0"/>
                <w:bCs/>
              </w:rPr>
            </w:pPr>
            <w:r>
              <w:t>Скрипчук Н.</w:t>
            </w:r>
            <w:r w:rsidR="00095079" w:rsidRPr="00287ABC">
              <w:t>В.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247"/>
              </w:tabs>
              <w:ind w:left="0" w:firstLine="14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Карабута Олексія Миколайовича, </w:t>
            </w:r>
            <w:r w:rsidRPr="005B1702">
              <w:rPr>
                <w:bCs/>
                <w:spacing w:val="-6"/>
                <w:sz w:val="24"/>
                <w:szCs w:val="24"/>
                <w:lang w:eastAsia="uk-UA"/>
              </w:rPr>
              <w:t xml:space="preserve">учителя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фізичної культури Бучанського НВК «СЗОШ І-ІІІ ступенів –  ЗОШ І-ІІІ ступенів» № 4  Бучанської міської ради, із теми «Застосування інноваційних технологій в освітньому процесі з фізичної культури»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(на базі Бучанського НВК «СЗОШ  І-ІІІ ступенів –  ЗОШ І-ІІІ ступенів» № 4);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27.02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Лакіза О.М.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pacing w:val="-8"/>
                <w:sz w:val="24"/>
                <w:szCs w:val="24"/>
                <w:lang w:eastAsia="uk-UA"/>
              </w:rPr>
              <w:t>Качуровський В. С.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-2518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  <w:lang w:val="uk-UA"/>
              </w:rPr>
            </w:pPr>
            <w:r w:rsidRPr="005B170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–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Засухи Романа Валерійовича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, директора,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Токар Олени Петрівни, </w:t>
            </w:r>
            <w:r w:rsidRPr="005B1702">
              <w:rPr>
                <w:rFonts w:ascii="Times New Roman" w:hAnsi="Times New Roman"/>
                <w:bCs/>
                <w:spacing w:val="-6"/>
                <w:sz w:val="24"/>
                <w:szCs w:val="24"/>
                <w:lang w:val="uk-UA"/>
              </w:rPr>
              <w:t xml:space="preserve">заступника директора з НВР,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Фокіної Юлії Юріївни, </w:t>
            </w:r>
            <w:r w:rsidRPr="005B170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заступника директора</w:t>
            </w:r>
            <w:r w:rsidRPr="005B1702">
              <w:rPr>
                <w:rFonts w:ascii="Times New Roman" w:hAnsi="Times New Roman"/>
                <w:bCs/>
                <w:spacing w:val="-6"/>
                <w:sz w:val="24"/>
                <w:szCs w:val="24"/>
                <w:lang w:val="uk-UA"/>
              </w:rPr>
              <w:t xml:space="preserve"> з виховної роботи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Гребінківської гімназії Васильківського району</w:t>
            </w:r>
            <w:r w:rsidRPr="005B170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, із теми «</w:t>
            </w:r>
            <w:r w:rsidRPr="005B1702">
              <w:rPr>
                <w:rStyle w:val="st"/>
                <w:spacing w:val="-6"/>
                <w:sz w:val="24"/>
                <w:szCs w:val="24"/>
                <w:lang w:val="uk-UA"/>
              </w:rPr>
              <w:t>Управління персоналом в закладі освіти»</w:t>
            </w:r>
            <w:r w:rsidRPr="005B1702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(на базі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Гребінківської гімназії);</w:t>
            </w:r>
          </w:p>
        </w:tc>
        <w:tc>
          <w:tcPr>
            <w:tcW w:w="1843" w:type="dxa"/>
          </w:tcPr>
          <w:p w:rsidR="00095079" w:rsidRPr="00287ABC" w:rsidRDefault="00095079" w:rsidP="007D7C20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05"/>
              </w:tabs>
              <w:ind w:left="0" w:hanging="720"/>
              <w:jc w:val="center"/>
              <w:rPr>
                <w:i/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27.02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Шевченко А.М.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Бондаренко Л.А.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D23072" w:rsidRPr="00287ABC" w:rsidTr="00C94453">
        <w:trPr>
          <w:gridBefore w:val="1"/>
          <w:wBefore w:w="6" w:type="dxa"/>
          <w:trHeight w:val="1578"/>
        </w:trPr>
        <w:tc>
          <w:tcPr>
            <w:tcW w:w="549" w:type="dxa"/>
          </w:tcPr>
          <w:p w:rsidR="00D23072" w:rsidRPr="00287ABC" w:rsidRDefault="00D23072" w:rsidP="00D230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D23072" w:rsidRPr="00D23072" w:rsidRDefault="00D23072" w:rsidP="00D23072">
            <w:pPr>
              <w:jc w:val="both"/>
              <w:rPr>
                <w:spacing w:val="-4"/>
                <w:sz w:val="24"/>
                <w:szCs w:val="24"/>
                <w:lang w:eastAsia="uk-UA"/>
              </w:rPr>
            </w:pPr>
            <w:r w:rsidRPr="00D23072">
              <w:rPr>
                <w:i/>
                <w:spacing w:val="-4"/>
                <w:sz w:val="24"/>
                <w:szCs w:val="24"/>
              </w:rPr>
              <w:t>–</w:t>
            </w:r>
            <w:r w:rsidRPr="00D23072">
              <w:rPr>
                <w:rFonts w:eastAsia="Calibri"/>
                <w:b/>
                <w:i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D23072"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>Сєдової Вікторії Петрівни</w:t>
            </w:r>
            <w:r w:rsidRPr="00D23072">
              <w:rPr>
                <w:i/>
                <w:spacing w:val="-4"/>
                <w:sz w:val="24"/>
                <w:szCs w:val="24"/>
                <w:lang w:eastAsia="uk-UA"/>
              </w:rPr>
              <w:t xml:space="preserve">, </w:t>
            </w:r>
            <w:r w:rsidRPr="00D23072">
              <w:rPr>
                <w:spacing w:val="-4"/>
                <w:sz w:val="24"/>
                <w:szCs w:val="24"/>
                <w:lang w:eastAsia="uk-UA"/>
              </w:rPr>
              <w:t xml:space="preserve">завідувача, </w:t>
            </w:r>
            <w:r w:rsidRPr="00D23072">
              <w:rPr>
                <w:i/>
                <w:spacing w:val="-4"/>
                <w:sz w:val="24"/>
                <w:szCs w:val="24"/>
              </w:rPr>
              <w:t>Терещенко Оксани Миколаївни</w:t>
            </w:r>
            <w:r w:rsidRPr="00D23072">
              <w:rPr>
                <w:bCs/>
                <w:i/>
                <w:spacing w:val="-4"/>
                <w:sz w:val="24"/>
                <w:szCs w:val="24"/>
              </w:rPr>
              <w:t>,</w:t>
            </w:r>
            <w:r w:rsidRPr="00D23072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23072">
              <w:rPr>
                <w:spacing w:val="-4"/>
                <w:sz w:val="24"/>
                <w:szCs w:val="24"/>
                <w:lang w:eastAsia="uk-UA"/>
              </w:rPr>
              <w:t xml:space="preserve">музичного керівника Васильківського ЗДО № 10 «Ластівка», </w:t>
            </w:r>
            <w:r w:rsidRPr="00D23072">
              <w:rPr>
                <w:i/>
                <w:spacing w:val="-4"/>
                <w:sz w:val="24"/>
                <w:szCs w:val="24"/>
              </w:rPr>
              <w:t xml:space="preserve">Лещенко Світлани Віталіївни, </w:t>
            </w:r>
            <w:r w:rsidRPr="00D23072">
              <w:rPr>
                <w:spacing w:val="-4"/>
                <w:sz w:val="24"/>
                <w:szCs w:val="24"/>
                <w:lang w:eastAsia="uk-UA"/>
              </w:rPr>
              <w:t>музичного керівника ясел-садка  «Ромашка» Березанської міської ради,</w:t>
            </w:r>
            <w:r w:rsidRPr="00D23072">
              <w:rPr>
                <w:i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D23072">
              <w:rPr>
                <w:spacing w:val="-4"/>
                <w:sz w:val="24"/>
                <w:szCs w:val="24"/>
                <w:lang w:eastAsia="uk-UA"/>
              </w:rPr>
              <w:t>із теми «</w:t>
            </w:r>
            <w:r w:rsidRPr="00D23072">
              <w:rPr>
                <w:spacing w:val="-4"/>
                <w:sz w:val="24"/>
                <w:szCs w:val="24"/>
              </w:rPr>
              <w:t>Розвиток творчої особистості дитини дошкільного віку у процесі хореографічної діяльності</w:t>
            </w:r>
            <w:r w:rsidRPr="00D23072">
              <w:rPr>
                <w:spacing w:val="-4"/>
                <w:sz w:val="24"/>
                <w:szCs w:val="24"/>
                <w:lang w:eastAsia="uk-UA"/>
              </w:rPr>
              <w:t xml:space="preserve">» </w:t>
            </w:r>
            <w:r w:rsidRPr="00D23072">
              <w:rPr>
                <w:i/>
                <w:spacing w:val="-4"/>
                <w:sz w:val="24"/>
                <w:szCs w:val="24"/>
                <w:lang w:eastAsia="uk-UA"/>
              </w:rPr>
              <w:t>(на базі Васильківського ЗДО № 10 «Ластівка»);</w:t>
            </w:r>
          </w:p>
        </w:tc>
        <w:tc>
          <w:tcPr>
            <w:tcW w:w="1843" w:type="dxa"/>
          </w:tcPr>
          <w:p w:rsidR="00D23072" w:rsidRPr="00D23072" w:rsidRDefault="00D23072" w:rsidP="00D23072">
            <w:pPr>
              <w:jc w:val="center"/>
              <w:rPr>
                <w:sz w:val="24"/>
                <w:szCs w:val="24"/>
                <w:lang w:eastAsia="uk-UA"/>
              </w:rPr>
            </w:pPr>
            <w:r w:rsidRPr="00D23072">
              <w:rPr>
                <w:sz w:val="24"/>
                <w:szCs w:val="24"/>
                <w:lang w:eastAsia="uk-UA"/>
              </w:rPr>
              <w:t>27.02</w:t>
            </w:r>
          </w:p>
        </w:tc>
        <w:tc>
          <w:tcPr>
            <w:tcW w:w="1843" w:type="dxa"/>
          </w:tcPr>
          <w:p w:rsidR="00D23072" w:rsidRPr="00D23072" w:rsidRDefault="00D23072" w:rsidP="00D23072">
            <w:pPr>
              <w:jc w:val="center"/>
              <w:rPr>
                <w:rStyle w:val="af0"/>
                <w:rFonts w:asciiTheme="minorHAnsi" w:hAnsiTheme="minorHAnsi" w:cs="Calibri"/>
                <w:sz w:val="24"/>
                <w:szCs w:val="24"/>
              </w:rPr>
            </w:pPr>
            <w:r w:rsidRPr="00D23072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D23072" w:rsidRPr="00D23072" w:rsidRDefault="00D23072" w:rsidP="00D23072">
            <w:pPr>
              <w:jc w:val="center"/>
              <w:rPr>
                <w:sz w:val="24"/>
                <w:szCs w:val="24"/>
              </w:rPr>
            </w:pPr>
            <w:r w:rsidRPr="00D23072">
              <w:rPr>
                <w:sz w:val="24"/>
                <w:szCs w:val="24"/>
              </w:rPr>
              <w:t>Логімахова О.А.</w:t>
            </w:r>
          </w:p>
        </w:tc>
        <w:tc>
          <w:tcPr>
            <w:tcW w:w="1421" w:type="dxa"/>
          </w:tcPr>
          <w:p w:rsidR="00D23072" w:rsidRPr="00287ABC" w:rsidRDefault="00D23072" w:rsidP="00D230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D23072" w:rsidRPr="00287ABC" w:rsidTr="00C94453">
        <w:trPr>
          <w:gridBefore w:val="1"/>
          <w:wBefore w:w="6" w:type="dxa"/>
          <w:trHeight w:val="1303"/>
        </w:trPr>
        <w:tc>
          <w:tcPr>
            <w:tcW w:w="549" w:type="dxa"/>
          </w:tcPr>
          <w:p w:rsidR="00D23072" w:rsidRPr="00287ABC" w:rsidRDefault="00D23072" w:rsidP="00D230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D23072" w:rsidRPr="005B1702" w:rsidRDefault="00D23072" w:rsidP="00284DB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0"/>
                <w:tab w:val="left" w:pos="105"/>
                <w:tab w:val="left" w:pos="38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Йовбака Юрія Юрійовича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, директора</w:t>
            </w:r>
            <w:r w:rsidRPr="005B1702">
              <w:rPr>
                <w:spacing w:val="-6"/>
                <w:sz w:val="24"/>
                <w:szCs w:val="24"/>
              </w:rPr>
              <w:t xml:space="preserve"> ОНЗ «Щасливський  НВК «ліцей – загальноосвітня школа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 І-ІІІ ступенів – дитячий садок</w:t>
            </w:r>
            <w:r w:rsidRPr="005B1702">
              <w:rPr>
                <w:spacing w:val="-6"/>
                <w:sz w:val="24"/>
                <w:szCs w:val="24"/>
              </w:rPr>
              <w:t xml:space="preserve">»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Бориспільської районної ради, із теми «Автономія закладу освіти»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(на базі </w:t>
            </w:r>
            <w:r w:rsidRPr="005B1702">
              <w:rPr>
                <w:i/>
                <w:spacing w:val="-6"/>
                <w:sz w:val="24"/>
                <w:szCs w:val="24"/>
              </w:rPr>
              <w:t>ОНЗ «Щасливський  НВК «ліцей – загальноосвітня школа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 І-ІІІ ступенів  – дитячий садок</w:t>
            </w:r>
            <w:r w:rsidRPr="005B1702">
              <w:rPr>
                <w:i/>
                <w:spacing w:val="-6"/>
                <w:sz w:val="24"/>
                <w:szCs w:val="24"/>
              </w:rPr>
              <w:t>»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843" w:type="dxa"/>
          </w:tcPr>
          <w:p w:rsidR="00D23072" w:rsidRPr="00287ABC" w:rsidRDefault="00D23072" w:rsidP="00D230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8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1843" w:type="dxa"/>
          </w:tcPr>
          <w:p w:rsidR="00D23072" w:rsidRPr="00287ABC" w:rsidRDefault="00D23072" w:rsidP="00284D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D23072" w:rsidRPr="00287ABC" w:rsidRDefault="00D23072" w:rsidP="00284D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BC">
              <w:rPr>
                <w:rStyle w:val="af0"/>
                <w:b w:val="0"/>
                <w:bCs/>
                <w:sz w:val="24"/>
                <w:szCs w:val="24"/>
                <w:shd w:val="clear" w:color="auto" w:fill="FFFFFF"/>
              </w:rPr>
              <w:t>Юрченко І. В.</w:t>
            </w:r>
          </w:p>
        </w:tc>
        <w:tc>
          <w:tcPr>
            <w:tcW w:w="1421" w:type="dxa"/>
          </w:tcPr>
          <w:p w:rsidR="00D23072" w:rsidRPr="00287ABC" w:rsidRDefault="00D23072" w:rsidP="00D230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287ABC" w:rsidRDefault="00095079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87ABC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 xml:space="preserve">Заняття обласних педагогічних студій: 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tabs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– Покропивної Ірини Миколаївни,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учителя трудового навчання, образотворчого мистецтва Богуславського академічного ліцею № 2 Богуславської РР, із теми «Технологія канзаши»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(на базі Богуславського академічного ліцею № 2);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03.02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pacing w:val="-4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5B170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Винарчук Т.</w:t>
            </w:r>
            <w:r>
              <w:rPr>
                <w:sz w:val="24"/>
                <w:szCs w:val="24"/>
                <w:lang w:eastAsia="uk-UA"/>
              </w:rPr>
              <w:t>М</w:t>
            </w:r>
            <w:r w:rsidRPr="00287AB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1" w:type="dxa"/>
          </w:tcPr>
          <w:p w:rsidR="00095079" w:rsidRPr="00287ABC" w:rsidRDefault="00095079">
            <w:pPr>
              <w:spacing w:line="276" w:lineRule="auto"/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-36"/>
                <w:tab w:val="left" w:pos="247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i/>
                <w:spacing w:val="-6"/>
                <w:sz w:val="24"/>
                <w:szCs w:val="24"/>
              </w:rPr>
              <w:t xml:space="preserve">Шевченко Олександри Олександрівни, </w:t>
            </w:r>
            <w:r w:rsidRPr="005B1702">
              <w:rPr>
                <w:spacing w:val="-6"/>
                <w:sz w:val="24"/>
                <w:szCs w:val="24"/>
              </w:rPr>
              <w:t xml:space="preserve">методиста з виховної роботи районного методичного кабінету;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Карасьова Михайла Володимировича, </w:t>
            </w:r>
            <w:r w:rsidRPr="005B1702">
              <w:rPr>
                <w:spacing w:val="-6"/>
                <w:sz w:val="24"/>
                <w:szCs w:val="24"/>
              </w:rPr>
              <w:t xml:space="preserve">директора,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Здоренко Євгенії Миколаївни, </w:t>
            </w:r>
            <w:r w:rsidRPr="005B1702">
              <w:rPr>
                <w:spacing w:val="-6"/>
                <w:sz w:val="24"/>
                <w:szCs w:val="24"/>
              </w:rPr>
              <w:t>заступника з</w:t>
            </w:r>
            <w:r w:rsidRPr="00163A71">
              <w:rPr>
                <w:spacing w:val="-6"/>
                <w:sz w:val="24"/>
                <w:szCs w:val="24"/>
              </w:rPr>
              <w:t xml:space="preserve">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НВР</w:t>
            </w:r>
            <w:r w:rsidRPr="00163A71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Дерев’янської ЗОШ І-ІІ ступенів Обухівської районної ради, із теми «</w:t>
            </w:r>
            <w:r w:rsidRPr="005B1702">
              <w:rPr>
                <w:spacing w:val="-6"/>
                <w:sz w:val="24"/>
                <w:szCs w:val="24"/>
              </w:rPr>
              <w:t xml:space="preserve">Розвиток соціальної активності учнівства засобами активних форм роботи»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(на базі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Дерев’янської ЗОШ І-ІІ ступенів</w:t>
            </w:r>
            <w:r w:rsidRPr="005B1702">
              <w:rPr>
                <w:i/>
                <w:spacing w:val="-6"/>
                <w:sz w:val="24"/>
                <w:szCs w:val="24"/>
              </w:rPr>
              <w:t>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  <w:lang w:eastAsia="uk-UA"/>
              </w:rPr>
              <w:t>10.02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Коптіла Ю.М.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shd w:val="clear" w:color="auto" w:fill="FFFFFF"/>
              <w:tabs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</w:rPr>
              <w:t xml:space="preserve">– Зелінської Наталії Олександрівни, </w:t>
            </w:r>
            <w:r w:rsidRPr="005B1702">
              <w:rPr>
                <w:spacing w:val="-6"/>
                <w:sz w:val="24"/>
                <w:szCs w:val="24"/>
              </w:rPr>
              <w:t xml:space="preserve">учителя трудового навчання, образотворчого мистецтва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Клавдіївської ЗОШ  І-ІІІ ступенів імені Олександра Рибалка Бородянського району, із теми</w:t>
            </w:r>
            <w:r w:rsidRPr="005B1702">
              <w:rPr>
                <w:spacing w:val="-6"/>
                <w:sz w:val="24"/>
                <w:szCs w:val="24"/>
              </w:rPr>
              <w:t xml:space="preserve"> «Підготовка та використання засобів образотворчого мистецтва для оздоблення поверхні виробів побутового призначення (виготовлення пензлика із котячої шерсті, опанування елементами Слобожанського розпису та писанкарства)»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(на базі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Клавдіївської ЗОШ  І-ІІІ ступенів імені Олександра Рибалка</w:t>
            </w:r>
            <w:r w:rsidRPr="005B1702">
              <w:rPr>
                <w:i/>
                <w:spacing w:val="-6"/>
                <w:sz w:val="24"/>
                <w:szCs w:val="24"/>
              </w:rPr>
              <w:t>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11.02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rStyle w:val="af0"/>
                <w:bCs/>
              </w:rPr>
            </w:pPr>
            <w:r w:rsidRPr="00287ABC">
              <w:rPr>
                <w:lang w:eastAsia="en-US"/>
              </w:rPr>
              <w:t>Сацюк О.І.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8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Жовнір Оксани Миколаївни,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керівника гуртка Центру творчості дітей та юнацтва м. Ірпеня, із теми «Традиції та інновації в освітній діяльності гуртка декоративно-вжиткового мистецтва»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(на базі Центру творчості дітей та юнацтва);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11.02</w:t>
            </w: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287ABC">
              <w:rPr>
                <w:rStyle w:val="xfmc1"/>
                <w:sz w:val="24"/>
                <w:szCs w:val="24"/>
              </w:rPr>
              <w:t>Гаврилюк В.Ю.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 w:rsidP="00D73CF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389"/>
              </w:tabs>
              <w:spacing w:after="0" w:line="240" w:lineRule="auto"/>
              <w:ind w:left="0" w:hanging="36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Древецького Анатолія Анатолійовича,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директора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Фастівської школи народної майстерності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, керівника гуртка «Гончарство та ліплення», із теми «Гончарство та кераміка  як складові формування національної свідомості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(на базі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Фастівської школи народної майстерності);</w:t>
            </w:r>
          </w:p>
        </w:tc>
        <w:tc>
          <w:tcPr>
            <w:tcW w:w="1843" w:type="dxa"/>
          </w:tcPr>
          <w:p w:rsidR="00095079" w:rsidRPr="00287ABC" w:rsidRDefault="00095079" w:rsidP="00D73C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11.02</w:t>
            </w:r>
          </w:p>
          <w:p w:rsidR="00095079" w:rsidRPr="00287ABC" w:rsidRDefault="00095079" w:rsidP="00D73C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95079" w:rsidRPr="00287ABC" w:rsidRDefault="00095079" w:rsidP="00D73CF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D73CF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287ABC">
              <w:rPr>
                <w:spacing w:val="-6"/>
                <w:sz w:val="24"/>
                <w:szCs w:val="24"/>
              </w:rPr>
              <w:t>Власова В.Г.</w:t>
            </w:r>
          </w:p>
        </w:tc>
        <w:tc>
          <w:tcPr>
            <w:tcW w:w="1421" w:type="dxa"/>
          </w:tcPr>
          <w:p w:rsidR="00095079" w:rsidRPr="00287ABC" w:rsidRDefault="00095079" w:rsidP="00D73CF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pStyle w:val="a5"/>
              <w:tabs>
                <w:tab w:val="left" w:pos="46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– Пількевич Оксани Миколаївни,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керівника гуртка «Декоративний розпис»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Фастівської школи народної майстерності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, із теми «Вивчення традиційних технік соломоплетіння»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 (на базі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Фастівської школи народної майстерності);</w:t>
            </w:r>
          </w:p>
        </w:tc>
        <w:tc>
          <w:tcPr>
            <w:tcW w:w="1843" w:type="dxa"/>
          </w:tcPr>
          <w:p w:rsidR="00095079" w:rsidRPr="00287ABC" w:rsidRDefault="00095079">
            <w:pPr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11.02</w:t>
            </w:r>
          </w:p>
          <w:p w:rsidR="00095079" w:rsidRPr="00287ABC" w:rsidRDefault="00095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95079" w:rsidRPr="00287ABC" w:rsidRDefault="00095079">
            <w:pPr>
              <w:jc w:val="center"/>
              <w:rPr>
                <w:spacing w:val="-6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jc w:val="center"/>
              <w:rPr>
                <w:spacing w:val="-6"/>
                <w:sz w:val="24"/>
                <w:szCs w:val="24"/>
              </w:rPr>
            </w:pPr>
            <w:r w:rsidRPr="00287ABC">
              <w:rPr>
                <w:spacing w:val="-6"/>
                <w:sz w:val="24"/>
                <w:szCs w:val="24"/>
              </w:rPr>
              <w:t>Власова В.Г.</w:t>
            </w:r>
          </w:p>
        </w:tc>
        <w:tc>
          <w:tcPr>
            <w:tcW w:w="1421" w:type="dxa"/>
          </w:tcPr>
          <w:p w:rsidR="00095079" w:rsidRPr="00287ABC" w:rsidRDefault="0009507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0"/>
                <w:tab w:val="left" w:pos="105"/>
                <w:tab w:val="left" w:pos="38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</w:rPr>
              <w:t xml:space="preserve">Сідало Ольги Яківни, </w:t>
            </w:r>
            <w:r w:rsidRPr="005B1702">
              <w:rPr>
                <w:spacing w:val="-6"/>
                <w:sz w:val="24"/>
                <w:szCs w:val="24"/>
              </w:rPr>
              <w:t xml:space="preserve">учителя біології та хімії Фурсівського ЗЗСО І-ІІІ ступенів Фурсівської селищної ради, із теми «Використання кейс-методу для формування ключових компетентностей в основній та старшій школі» </w:t>
            </w:r>
            <w:r w:rsidRPr="005B1702">
              <w:rPr>
                <w:i/>
                <w:spacing w:val="-6"/>
                <w:sz w:val="24"/>
                <w:szCs w:val="24"/>
              </w:rPr>
              <w:t>(на базі Фурсівського ЗЗСО І-ІІІ ступенів);</w:t>
            </w:r>
          </w:p>
        </w:tc>
        <w:tc>
          <w:tcPr>
            <w:tcW w:w="1843" w:type="dxa"/>
          </w:tcPr>
          <w:p w:rsidR="00095079" w:rsidRPr="00287ABC" w:rsidRDefault="00095079" w:rsidP="00435AA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  <w:p w:rsidR="00095079" w:rsidRPr="00287ABC" w:rsidRDefault="00095079" w:rsidP="00435AA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095079" w:rsidRPr="00287ABC" w:rsidRDefault="00095079" w:rsidP="00435A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435AA6">
            <w:pPr>
              <w:shd w:val="clear" w:color="auto" w:fill="FFFFFF"/>
              <w:jc w:val="center"/>
              <w:rPr>
                <w:rStyle w:val="af0"/>
                <w:bCs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Довгань А. І.</w:t>
            </w:r>
          </w:p>
        </w:tc>
        <w:tc>
          <w:tcPr>
            <w:tcW w:w="1421" w:type="dxa"/>
          </w:tcPr>
          <w:p w:rsidR="00095079" w:rsidRPr="00287ABC" w:rsidRDefault="0009507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5B170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2"/>
                <w:tab w:val="left" w:pos="247"/>
              </w:tabs>
              <w:ind w:left="0" w:firstLine="0"/>
              <w:jc w:val="both"/>
              <w:rPr>
                <w:b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Алексєєвої Тетяни Олександрівни,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завідувача,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 Гриценко Тетяни Вітольдівни,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методиста,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Апьонкіної Наталії Валеріївни,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вихователя Іванківського центру розвитку дитини «Веселка», із теми «Використання Су Джок терапії в закладі дошкільної освіти» </w:t>
            </w:r>
            <w:r w:rsidRPr="005B1702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(на базі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Іванківського центру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розвитку дитини «Веселка»</w:t>
            </w:r>
            <w:r w:rsidRPr="005B1702">
              <w:rPr>
                <w:i/>
                <w:color w:val="000000"/>
                <w:spacing w:val="-6"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12.02</w:t>
            </w:r>
          </w:p>
        </w:tc>
        <w:tc>
          <w:tcPr>
            <w:tcW w:w="1843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Шелест Л.В.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Default="00095079" w:rsidP="008738F7">
            <w:pPr>
              <w:tabs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  <w:lang w:eastAsia="uk-UA"/>
              </w:rPr>
              <w:t>– Мельнічук Ірини Сергіївни</w:t>
            </w:r>
            <w:r>
              <w:rPr>
                <w:spacing w:val="-6"/>
                <w:sz w:val="24"/>
                <w:szCs w:val="24"/>
                <w:lang w:eastAsia="uk-UA"/>
              </w:rPr>
              <w:t>, учителя інформатики Фастівської СЗОШ І-ІІІ ступенів № 4 з поглибленим вивченням іноземних мов, із теми «Ефективний цифровий контент для вчителя»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</w:t>
            </w:r>
            <w:r w:rsidRPr="008103B9">
              <w:rPr>
                <w:rStyle w:val="normaltextrun"/>
                <w:sz w:val="24"/>
                <w:szCs w:val="24"/>
              </w:rPr>
              <w:t>Фастівської СЗОШ І-ІІІ ступенів №4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); </w:t>
            </w:r>
            <w:r w:rsidRPr="00DB1CA1">
              <w:rPr>
                <w:i/>
                <w:spacing w:val="-6"/>
                <w:sz w:val="24"/>
                <w:szCs w:val="24"/>
                <w:u w:val="single"/>
                <w:lang w:eastAsia="uk-UA"/>
              </w:rPr>
              <w:t>для всіх учасників педстудії</w:t>
            </w:r>
          </w:p>
        </w:tc>
        <w:tc>
          <w:tcPr>
            <w:tcW w:w="1843" w:type="dxa"/>
          </w:tcPr>
          <w:p w:rsidR="00095079" w:rsidRDefault="00095079" w:rsidP="008738F7">
            <w:pPr>
              <w:spacing w:after="200"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12.02</w:t>
            </w:r>
          </w:p>
        </w:tc>
        <w:tc>
          <w:tcPr>
            <w:tcW w:w="1843" w:type="dxa"/>
          </w:tcPr>
          <w:p w:rsidR="00095079" w:rsidRDefault="00095079" w:rsidP="008738F7">
            <w:pPr>
              <w:spacing w:after="200" w:line="276" w:lineRule="auto"/>
              <w:jc w:val="center"/>
              <w:rPr>
                <w:rStyle w:val="xfmc1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095079" w:rsidRDefault="00095079" w:rsidP="0087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Мазуркевич І. В.</w:t>
            </w:r>
          </w:p>
          <w:p w:rsidR="00095079" w:rsidRDefault="00095079" w:rsidP="008738F7">
            <w:pPr>
              <w:spacing w:after="200" w:line="27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095079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095079" w:rsidRPr="005B1702" w:rsidRDefault="00095079" w:rsidP="004F022C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105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Бадзюк Наталії Олексіївни,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завідувача,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Тихоненко Альони Миколаївни,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вихователя-методиста ЗДО № 10 «Малятко» Фастівської міської ради, із теми «Козацько-лицарське виховання дітей дошкільного віку. Дитяча національно-патріотична  гра «Соколята» («ДЖУРА»)»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ЗДО № 10 «Малятко»);</w:t>
            </w:r>
          </w:p>
        </w:tc>
        <w:tc>
          <w:tcPr>
            <w:tcW w:w="1843" w:type="dxa"/>
          </w:tcPr>
          <w:p w:rsidR="00095079" w:rsidRPr="00287ABC" w:rsidRDefault="00095079" w:rsidP="004F022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  <w:p w:rsidR="00095079" w:rsidRPr="00287ABC" w:rsidRDefault="00095079" w:rsidP="004F022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095079" w:rsidRPr="00287ABC" w:rsidRDefault="00095079" w:rsidP="004F022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095079" w:rsidRPr="00287ABC" w:rsidRDefault="00095079" w:rsidP="004F022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Педько О.П.</w:t>
            </w:r>
          </w:p>
        </w:tc>
        <w:tc>
          <w:tcPr>
            <w:tcW w:w="1421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008A3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3008A3" w:rsidRPr="005B1702" w:rsidRDefault="003008A3" w:rsidP="00284DB5">
            <w:pPr>
              <w:shd w:val="clear" w:color="auto" w:fill="FFFFFF"/>
              <w:tabs>
                <w:tab w:val="left" w:pos="4678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5B1702">
              <w:rPr>
                <w:i/>
                <w:spacing w:val="-6"/>
                <w:sz w:val="24"/>
                <w:szCs w:val="24"/>
              </w:rPr>
              <w:t xml:space="preserve">– Гарбар Надії Володимирівни, </w:t>
            </w:r>
            <w:r w:rsidRPr="005B1702">
              <w:rPr>
                <w:spacing w:val="-6"/>
                <w:sz w:val="24"/>
                <w:szCs w:val="24"/>
              </w:rPr>
              <w:t xml:space="preserve">керівника гуртка Районного центру науково-технічної творчості учнівської молоді «Шанс» Києво-Святошинського району, Вишнівської ЗОШ І-ІІІ ступенів № 4, із теми «Технологія малювання вовною» </w:t>
            </w:r>
            <w:r w:rsidRPr="005B1702">
              <w:rPr>
                <w:i/>
                <w:spacing w:val="-6"/>
                <w:sz w:val="24"/>
                <w:szCs w:val="24"/>
              </w:rPr>
              <w:t>(на базі Районного центру науково-технічної творчості учнівської молоді «Шанс»);</w:t>
            </w:r>
          </w:p>
        </w:tc>
        <w:tc>
          <w:tcPr>
            <w:tcW w:w="1843" w:type="dxa"/>
          </w:tcPr>
          <w:p w:rsidR="003008A3" w:rsidRPr="00287ABC" w:rsidRDefault="003008A3" w:rsidP="00284DB5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3008A3" w:rsidRPr="00287ABC" w:rsidRDefault="003008A3" w:rsidP="00284DB5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</w:t>
            </w:r>
            <w:r w:rsidRPr="00287ABC">
              <w:rPr>
                <w:sz w:val="24"/>
                <w:szCs w:val="24"/>
                <w:lang w:eastAsia="uk-UA"/>
              </w:rPr>
              <w:t>.02</w:t>
            </w:r>
          </w:p>
          <w:p w:rsidR="003008A3" w:rsidRPr="00287ABC" w:rsidRDefault="003008A3" w:rsidP="00284DB5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3008A3" w:rsidRPr="00287ABC" w:rsidRDefault="003008A3" w:rsidP="00284D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3008A3" w:rsidRPr="00287ABC" w:rsidRDefault="003008A3" w:rsidP="00284DB5">
            <w:pPr>
              <w:shd w:val="clear" w:color="auto" w:fill="FFFFFF"/>
              <w:jc w:val="center"/>
              <w:rPr>
                <w:rStyle w:val="af0"/>
                <w:bCs/>
                <w:sz w:val="24"/>
                <w:szCs w:val="24"/>
              </w:rPr>
            </w:pPr>
            <w:r w:rsidRPr="00287ABC">
              <w:rPr>
                <w:sz w:val="24"/>
                <w:szCs w:val="24"/>
                <w:lang w:eastAsia="en-US"/>
              </w:rPr>
              <w:t>Сацюк О.І.</w:t>
            </w:r>
          </w:p>
        </w:tc>
        <w:tc>
          <w:tcPr>
            <w:tcW w:w="1421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008A3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3008A3" w:rsidRPr="00287ABC" w:rsidRDefault="003008A3" w:rsidP="00D73CF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3008A3" w:rsidRPr="005B1702" w:rsidRDefault="003008A3" w:rsidP="005B170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5"/>
              </w:tabs>
              <w:ind w:left="0" w:hanging="36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Мартиненко Людмили Андріївни,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учителя початкових класів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, Дробязко Людмили Анатоліївни,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асистента учителя Кагарлицької ЗОШ І-ІІІ ступенів № 2 ім. В.П. Дашенка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 ,</w:t>
            </w:r>
            <w:r w:rsidRPr="005B1702">
              <w:rPr>
                <w:spacing w:val="-6"/>
                <w:sz w:val="24"/>
                <w:szCs w:val="24"/>
              </w:rPr>
              <w:t>із теми «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Технології роботи асистента вчителя»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Кагарлицької ЗОШ І-ІІІ ступенів № 2);</w:t>
            </w:r>
          </w:p>
        </w:tc>
        <w:tc>
          <w:tcPr>
            <w:tcW w:w="1843" w:type="dxa"/>
          </w:tcPr>
          <w:p w:rsidR="003008A3" w:rsidRPr="00287ABC" w:rsidRDefault="003008A3" w:rsidP="00D73CF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8A3" w:rsidRPr="00287ABC" w:rsidRDefault="003008A3" w:rsidP="00D73C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20.02</w:t>
            </w:r>
          </w:p>
          <w:p w:rsidR="003008A3" w:rsidRPr="00287ABC" w:rsidRDefault="003008A3" w:rsidP="00D73C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3008A3" w:rsidRPr="00287ABC" w:rsidRDefault="003008A3" w:rsidP="00D73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3008A3" w:rsidRPr="00287ABC" w:rsidRDefault="003008A3" w:rsidP="00D73CF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Дерій О.В.</w:t>
            </w:r>
          </w:p>
        </w:tc>
        <w:tc>
          <w:tcPr>
            <w:tcW w:w="1421" w:type="dxa"/>
          </w:tcPr>
          <w:p w:rsidR="003008A3" w:rsidRPr="00287ABC" w:rsidRDefault="003008A3" w:rsidP="00D73CF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008A3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3008A3" w:rsidRPr="00287ABC" w:rsidRDefault="003008A3" w:rsidP="00D73CF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3008A3" w:rsidRPr="005B1702" w:rsidRDefault="003008A3" w:rsidP="005B1702">
            <w:pPr>
              <w:pStyle w:val="1"/>
              <w:shd w:val="clear" w:color="auto" w:fill="FFFFFF"/>
              <w:tabs>
                <w:tab w:val="left" w:pos="294"/>
              </w:tabs>
              <w:spacing w:line="240" w:lineRule="auto"/>
              <w:ind w:left="-42"/>
              <w:jc w:val="both"/>
              <w:rPr>
                <w:b w:val="0"/>
                <w:i/>
                <w:spacing w:val="-6"/>
                <w:sz w:val="24"/>
                <w:szCs w:val="24"/>
                <w:lang w:val="uk-UA"/>
              </w:rPr>
            </w:pPr>
            <w:r w:rsidRPr="005B1702">
              <w:rPr>
                <w:i/>
                <w:spacing w:val="-6"/>
                <w:sz w:val="24"/>
                <w:szCs w:val="24"/>
                <w:lang w:val="uk-UA"/>
              </w:rPr>
              <w:t xml:space="preserve">– </w:t>
            </w:r>
            <w:r w:rsidRPr="005B1702">
              <w:rPr>
                <w:b w:val="0"/>
                <w:i/>
                <w:spacing w:val="-6"/>
                <w:sz w:val="24"/>
                <w:szCs w:val="24"/>
                <w:lang w:val="uk-UA"/>
              </w:rPr>
              <w:t xml:space="preserve">Стороженко Анни Юріївни, </w:t>
            </w:r>
            <w:r w:rsidRPr="005B1702">
              <w:rPr>
                <w:b w:val="0"/>
                <w:spacing w:val="-6"/>
                <w:sz w:val="24"/>
                <w:szCs w:val="24"/>
                <w:lang w:val="uk-UA"/>
              </w:rPr>
              <w:t xml:space="preserve">музичного керівника ЗДО (ясла-садок) комбінованого типу «Віночок» </w:t>
            </w:r>
            <w:r w:rsidRPr="005B1702">
              <w:rPr>
                <w:b w:val="0"/>
                <w:spacing w:val="-6"/>
                <w:sz w:val="24"/>
                <w:szCs w:val="24"/>
                <w:lang w:val="uk-UA" w:eastAsia="uk-UA"/>
              </w:rPr>
              <w:t>Броварської міської ради, із теми</w:t>
            </w:r>
            <w:r w:rsidRPr="005B1702">
              <w:rPr>
                <w:b w:val="0"/>
                <w:spacing w:val="-6"/>
                <w:sz w:val="24"/>
                <w:szCs w:val="24"/>
                <w:lang w:val="uk-UA"/>
              </w:rPr>
              <w:t xml:space="preserve"> «Логоритмічні вправи на заняттях музичного мистецтва в </w:t>
            </w:r>
            <w:r w:rsidRPr="005B1702">
              <w:rPr>
                <w:b w:val="0"/>
                <w:spacing w:val="-6"/>
                <w:sz w:val="24"/>
                <w:szCs w:val="24"/>
                <w:lang w:val="uk-UA" w:eastAsia="uk-UA"/>
              </w:rPr>
              <w:t xml:space="preserve">закладі дошкільної освіти» </w:t>
            </w:r>
            <w:r w:rsidRPr="005B1702">
              <w:rPr>
                <w:b w:val="0"/>
                <w:i/>
                <w:spacing w:val="-6"/>
                <w:sz w:val="24"/>
                <w:szCs w:val="24"/>
                <w:lang w:val="uk-UA" w:eastAsia="uk-UA"/>
              </w:rPr>
              <w:t xml:space="preserve">(на базі </w:t>
            </w:r>
            <w:r w:rsidRPr="005B1702">
              <w:rPr>
                <w:b w:val="0"/>
                <w:i/>
                <w:spacing w:val="-6"/>
                <w:sz w:val="24"/>
                <w:szCs w:val="24"/>
                <w:lang w:val="uk-UA"/>
              </w:rPr>
              <w:t>ЗДО (ясла-садок) комбінованого типу «Віночок»</w:t>
            </w:r>
            <w:r w:rsidRPr="005B1702">
              <w:rPr>
                <w:b w:val="0"/>
                <w:i/>
                <w:spacing w:val="-6"/>
                <w:sz w:val="24"/>
                <w:szCs w:val="24"/>
                <w:lang w:val="uk-UA" w:eastAsia="uk-UA"/>
              </w:rPr>
              <w:t xml:space="preserve"> Броварської міської ради)</w:t>
            </w:r>
          </w:p>
        </w:tc>
        <w:tc>
          <w:tcPr>
            <w:tcW w:w="1843" w:type="dxa"/>
          </w:tcPr>
          <w:p w:rsidR="003008A3" w:rsidRPr="00287ABC" w:rsidRDefault="003008A3" w:rsidP="00D73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20.02</w:t>
            </w:r>
          </w:p>
        </w:tc>
        <w:tc>
          <w:tcPr>
            <w:tcW w:w="1843" w:type="dxa"/>
          </w:tcPr>
          <w:p w:rsidR="003008A3" w:rsidRPr="00287ABC" w:rsidRDefault="003008A3" w:rsidP="00D73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3008A3" w:rsidRPr="00287ABC" w:rsidRDefault="003008A3" w:rsidP="00D73CF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Логімахова О.А.</w:t>
            </w:r>
          </w:p>
        </w:tc>
        <w:tc>
          <w:tcPr>
            <w:tcW w:w="1421" w:type="dxa"/>
          </w:tcPr>
          <w:p w:rsidR="003008A3" w:rsidRPr="00287ABC" w:rsidRDefault="003008A3" w:rsidP="00D73CF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008A3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3008A3" w:rsidRPr="005B1702" w:rsidRDefault="003008A3" w:rsidP="005B1702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247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Андрикевич Ірини Валеріївни,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завідувача ,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Хабанець Вікторії Ришардівни,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методиста районного методичного кабінету відділу освіти Васильківської райдержадміністрації,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із теми «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Модернізація регіональної методичної служби у контексті реформування системи освіти: модель, практика, результати»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(на базі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Калинівського НВК № 1 «загальноосвітня школа І-ІІІ ступенів – дошкільний навчальний заклад»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Васильківського району);</w:t>
            </w:r>
          </w:p>
        </w:tc>
        <w:tc>
          <w:tcPr>
            <w:tcW w:w="1843" w:type="dxa"/>
          </w:tcPr>
          <w:p w:rsidR="003008A3" w:rsidRPr="00287ABC" w:rsidRDefault="003008A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26.02</w:t>
            </w:r>
          </w:p>
        </w:tc>
        <w:tc>
          <w:tcPr>
            <w:tcW w:w="1843" w:type="dxa"/>
          </w:tcPr>
          <w:p w:rsidR="003008A3" w:rsidRPr="00287ABC" w:rsidRDefault="003008A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78" w:type="dxa"/>
          </w:tcPr>
          <w:p w:rsidR="003008A3" w:rsidRPr="00287ABC" w:rsidRDefault="003008A3">
            <w:pPr>
              <w:shd w:val="clear" w:color="auto" w:fill="FFFFFF"/>
              <w:jc w:val="center"/>
              <w:rPr>
                <w:b/>
                <w:spacing w:val="-6"/>
                <w:sz w:val="24"/>
                <w:szCs w:val="24"/>
                <w:lang w:eastAsia="uk-UA"/>
              </w:rPr>
            </w:pPr>
            <w:r w:rsidRPr="00287ABC">
              <w:rPr>
                <w:rStyle w:val="af0"/>
                <w:b w:val="0"/>
                <w:bCs/>
                <w:sz w:val="24"/>
                <w:szCs w:val="24"/>
                <w:lang w:eastAsia="uk-UA"/>
              </w:rPr>
              <w:t>Галашевська С. В.</w:t>
            </w:r>
          </w:p>
        </w:tc>
        <w:tc>
          <w:tcPr>
            <w:tcW w:w="1421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008A3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25" w:type="dxa"/>
          </w:tcPr>
          <w:p w:rsidR="003008A3" w:rsidRDefault="003008A3">
            <w:pPr>
              <w:tabs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– Думенко Людмили Григорівни, 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заступника директора з навчально-виховної роботи, учителя англійської мови; 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>Аксамитної Інни Володимирівни,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учителя англійської мови Броварської спеціалізованої школи І-ІІІ ступенів № 5 імені Василя Стуса Броварської міської ради, із теми «Організація та проведення літнього пришкільного мовного табору»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Броварської спеціалізованої школи І-ІІІ ступенів № 5 імені Василя Стуса Броварської міської ради);</w:t>
            </w:r>
          </w:p>
        </w:tc>
        <w:tc>
          <w:tcPr>
            <w:tcW w:w="1843" w:type="dxa"/>
          </w:tcPr>
          <w:p w:rsidR="003008A3" w:rsidRDefault="003008A3">
            <w:pPr>
              <w:pStyle w:val="1"/>
              <w:rPr>
                <w:b w:val="0"/>
                <w:spacing w:val="-6"/>
                <w:sz w:val="24"/>
                <w:szCs w:val="24"/>
                <w:lang w:val="uk-UA"/>
              </w:rPr>
            </w:pPr>
            <w:r>
              <w:rPr>
                <w:b w:val="0"/>
                <w:spacing w:val="-6"/>
                <w:sz w:val="24"/>
                <w:szCs w:val="24"/>
                <w:lang w:val="uk-UA"/>
              </w:rPr>
              <w:t>26.02</w:t>
            </w:r>
          </w:p>
        </w:tc>
        <w:tc>
          <w:tcPr>
            <w:tcW w:w="1843" w:type="dxa"/>
          </w:tcPr>
          <w:p w:rsidR="003008A3" w:rsidRDefault="0030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3008A3" w:rsidRDefault="003008A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Засуха М.Ю.</w:t>
            </w:r>
          </w:p>
        </w:tc>
        <w:tc>
          <w:tcPr>
            <w:tcW w:w="1421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008A3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3008A3" w:rsidRPr="005B1702" w:rsidRDefault="003008A3" w:rsidP="005B1702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247"/>
              </w:tabs>
              <w:spacing w:after="0" w:line="240" w:lineRule="auto"/>
              <w:ind w:left="0" w:hanging="36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Іценка Віктора Володимировича, 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учителя інформатики Таращанського академічного ліцею «Ерудит» Таращанської районної ради, із теми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«Інформаційні технології в управлінні закладом освіти</w:t>
            </w:r>
            <w:r w:rsidRPr="005B1702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(на базі 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Таращанського академічного ліцею «Ерудит»</w:t>
            </w:r>
            <w:r w:rsidRPr="005B1702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>);</w:t>
            </w:r>
          </w:p>
        </w:tc>
        <w:tc>
          <w:tcPr>
            <w:tcW w:w="1843" w:type="dxa"/>
          </w:tcPr>
          <w:p w:rsidR="003008A3" w:rsidRPr="00A23AD1" w:rsidRDefault="003008A3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A23AD1">
              <w:rPr>
                <w:sz w:val="24"/>
                <w:szCs w:val="24"/>
                <w:highlight w:val="yellow"/>
                <w:lang w:eastAsia="uk-UA"/>
              </w:rPr>
              <w:t>27.02</w:t>
            </w:r>
          </w:p>
          <w:p w:rsidR="003008A3" w:rsidRPr="00287ABC" w:rsidRDefault="00A23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AD1">
              <w:rPr>
                <w:sz w:val="24"/>
                <w:szCs w:val="24"/>
                <w:highlight w:val="yellow"/>
              </w:rPr>
              <w:t>ПЕРЕНЕСЕНО НА 03.03</w:t>
            </w:r>
          </w:p>
        </w:tc>
        <w:tc>
          <w:tcPr>
            <w:tcW w:w="1843" w:type="dxa"/>
          </w:tcPr>
          <w:p w:rsidR="003008A3" w:rsidRPr="00287ABC" w:rsidRDefault="003008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3008A3" w:rsidRPr="00287ABC" w:rsidRDefault="003008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Борбіт А.В.  </w:t>
            </w:r>
            <w:r>
              <w:rPr>
                <w:sz w:val="24"/>
                <w:szCs w:val="24"/>
                <w:lang w:eastAsia="uk-UA"/>
              </w:rPr>
              <w:t>Вихрестенко Ж.</w:t>
            </w:r>
            <w:r w:rsidRPr="00287ABC">
              <w:rPr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1421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008A3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3008A3" w:rsidRPr="005B1702" w:rsidRDefault="003008A3" w:rsidP="005B170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2"/>
              </w:tabs>
              <w:ind w:left="0" w:hanging="14"/>
              <w:jc w:val="both"/>
              <w:rPr>
                <w:b/>
                <w:spacing w:val="-6"/>
                <w:sz w:val="24"/>
                <w:szCs w:val="24"/>
              </w:rPr>
            </w:pPr>
            <w:r w:rsidRPr="005B1702">
              <w:rPr>
                <w:i/>
                <w:spacing w:val="-6"/>
                <w:sz w:val="24"/>
                <w:szCs w:val="24"/>
              </w:rPr>
              <w:t>Бондарчук Любові Леонідівни,</w:t>
            </w:r>
            <w:r w:rsidRPr="005B1702">
              <w:rPr>
                <w:spacing w:val="-6"/>
                <w:sz w:val="24"/>
                <w:szCs w:val="24"/>
              </w:rPr>
              <w:t xml:space="preserve"> учителя історії та правознавства Перемозького НВК «ЗОШ І-ІІІ ступенів – дитячий садок» Баришівської селищної ради, із теми </w:t>
            </w:r>
            <w:r w:rsidRPr="005B1702">
              <w:rPr>
                <w:bCs/>
                <w:spacing w:val="-6"/>
                <w:sz w:val="24"/>
                <w:szCs w:val="24"/>
              </w:rPr>
              <w:t>«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>Формування громадянської компетентності в учнів засобами курсів духовно-морального спрямування</w:t>
            </w:r>
            <w:r w:rsidRPr="005B1702">
              <w:rPr>
                <w:bCs/>
                <w:spacing w:val="-6"/>
                <w:sz w:val="24"/>
                <w:szCs w:val="24"/>
              </w:rPr>
              <w:t xml:space="preserve">» </w:t>
            </w:r>
            <w:r w:rsidRPr="005B1702">
              <w:rPr>
                <w:bCs/>
                <w:i/>
                <w:spacing w:val="-6"/>
                <w:sz w:val="24"/>
                <w:szCs w:val="24"/>
              </w:rPr>
              <w:t xml:space="preserve">(на базі </w:t>
            </w:r>
            <w:r w:rsidRPr="005B1702">
              <w:rPr>
                <w:i/>
                <w:color w:val="000000"/>
                <w:spacing w:val="-6"/>
                <w:sz w:val="24"/>
                <w:szCs w:val="24"/>
              </w:rPr>
              <w:t>Перемозького НВК «ЗОШ І-ІІІ ступенів –дитячий садок»);</w:t>
            </w:r>
          </w:p>
        </w:tc>
        <w:tc>
          <w:tcPr>
            <w:tcW w:w="1843" w:type="dxa"/>
          </w:tcPr>
          <w:p w:rsidR="003008A3" w:rsidRDefault="003008A3" w:rsidP="005B170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27.02</w:t>
            </w:r>
          </w:p>
          <w:p w:rsidR="003008A3" w:rsidRPr="00287ABC" w:rsidRDefault="003008A3" w:rsidP="001C7FB9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3008A3" w:rsidRPr="00287ABC" w:rsidRDefault="003008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3008A3" w:rsidRPr="00287ABC" w:rsidRDefault="003008A3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Іванченко В.В.</w:t>
            </w:r>
          </w:p>
        </w:tc>
        <w:tc>
          <w:tcPr>
            <w:tcW w:w="1421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008A3" w:rsidRPr="00287ABC" w:rsidTr="00C94453">
        <w:trPr>
          <w:gridBefore w:val="1"/>
          <w:wBefore w:w="6" w:type="dxa"/>
          <w:trHeight w:val="175"/>
        </w:trPr>
        <w:tc>
          <w:tcPr>
            <w:tcW w:w="549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3008A3" w:rsidRPr="005B1702" w:rsidRDefault="003008A3" w:rsidP="005B1702">
            <w:pPr>
              <w:shd w:val="clear" w:color="auto" w:fill="FFFFFF"/>
              <w:tabs>
                <w:tab w:val="left" w:pos="4678"/>
              </w:tabs>
              <w:jc w:val="both"/>
              <w:rPr>
                <w:spacing w:val="-6"/>
                <w:sz w:val="24"/>
                <w:szCs w:val="24"/>
              </w:rPr>
            </w:pPr>
            <w:r w:rsidRPr="005B1702">
              <w:rPr>
                <w:i/>
                <w:spacing w:val="-6"/>
                <w:sz w:val="24"/>
                <w:szCs w:val="24"/>
              </w:rPr>
              <w:t xml:space="preserve">– Бабакіної Ірини Вікторівни, </w:t>
            </w:r>
            <w:r w:rsidRPr="005B1702">
              <w:rPr>
                <w:spacing w:val="-6"/>
                <w:sz w:val="24"/>
                <w:szCs w:val="24"/>
              </w:rPr>
              <w:t>учителя трудового навчання, образотворчого мистецтва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 НВК</w:t>
            </w:r>
            <w:r w:rsidRPr="005B1702">
              <w:rPr>
                <w:spacing w:val="-6"/>
                <w:sz w:val="24"/>
                <w:szCs w:val="24"/>
              </w:rPr>
              <w:t xml:space="preserve"> «СЗОШ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 І-ІІІ ступенів </w:t>
            </w:r>
            <w:r w:rsidRPr="005B1702">
              <w:rPr>
                <w:spacing w:val="-6"/>
                <w:sz w:val="24"/>
                <w:szCs w:val="24"/>
              </w:rPr>
              <w:t xml:space="preserve">№ 5 з поглибленим вивченням іноземних мов – </w:t>
            </w:r>
            <w:r w:rsidRPr="005B1702">
              <w:rPr>
                <w:spacing w:val="-6"/>
                <w:sz w:val="24"/>
                <w:szCs w:val="24"/>
                <w:lang w:eastAsia="uk-UA"/>
              </w:rPr>
              <w:t xml:space="preserve">ЗОШ І-ІІІ ступенів </w:t>
            </w:r>
            <w:r w:rsidRPr="005B1702">
              <w:rPr>
                <w:spacing w:val="-6"/>
                <w:sz w:val="24"/>
                <w:szCs w:val="24"/>
              </w:rPr>
              <w:t xml:space="preserve">№ 5» Обухівської міської ради, із теми «Особливості створення оберегової ляльки-мотанки»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(на базі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>НВК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 «СЗОШ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 І-ІІІ ступенів </w:t>
            </w:r>
            <w:r w:rsidRPr="005B1702">
              <w:rPr>
                <w:i/>
                <w:spacing w:val="-6"/>
                <w:sz w:val="24"/>
                <w:szCs w:val="24"/>
              </w:rPr>
              <w:t xml:space="preserve">№ 5 з поглибленим вивченням іноземних мов – </w:t>
            </w:r>
            <w:r w:rsidRPr="005B1702">
              <w:rPr>
                <w:i/>
                <w:spacing w:val="-6"/>
                <w:sz w:val="24"/>
                <w:szCs w:val="24"/>
                <w:lang w:eastAsia="uk-UA"/>
              </w:rPr>
              <w:t xml:space="preserve">ЗОШ І-ІІІ ступенів </w:t>
            </w:r>
            <w:r w:rsidRPr="005B1702">
              <w:rPr>
                <w:i/>
                <w:spacing w:val="-6"/>
                <w:sz w:val="24"/>
                <w:szCs w:val="24"/>
              </w:rPr>
              <w:t>№ 5»)</w:t>
            </w:r>
          </w:p>
        </w:tc>
        <w:tc>
          <w:tcPr>
            <w:tcW w:w="1843" w:type="dxa"/>
          </w:tcPr>
          <w:p w:rsidR="003008A3" w:rsidRPr="00287ABC" w:rsidRDefault="003008A3" w:rsidP="005B170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287ABC">
              <w:rPr>
                <w:sz w:val="24"/>
                <w:szCs w:val="24"/>
                <w:lang w:eastAsia="uk-UA"/>
              </w:rPr>
              <w:t>28.02</w:t>
            </w:r>
          </w:p>
          <w:p w:rsidR="003008A3" w:rsidRPr="00287ABC" w:rsidRDefault="003008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8A3" w:rsidRPr="00287ABC" w:rsidRDefault="003008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1978" w:type="dxa"/>
          </w:tcPr>
          <w:p w:rsidR="003008A3" w:rsidRPr="00287ABC" w:rsidRDefault="003008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Сацюк О.</w:t>
            </w:r>
            <w:r w:rsidRPr="00287ABC">
              <w:rPr>
                <w:sz w:val="24"/>
                <w:szCs w:val="24"/>
                <w:lang w:eastAsia="en-US"/>
              </w:rPr>
              <w:t>І.</w:t>
            </w:r>
          </w:p>
        </w:tc>
        <w:tc>
          <w:tcPr>
            <w:tcW w:w="1421" w:type="dxa"/>
          </w:tcPr>
          <w:p w:rsidR="003008A3" w:rsidRPr="00287ABC" w:rsidRDefault="003008A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95079" w:rsidRPr="00287ABC" w:rsidRDefault="00095079" w:rsidP="00481AB6">
      <w:pPr>
        <w:pStyle w:val="11"/>
        <w:shd w:val="clear" w:color="auto" w:fill="FFFFFF"/>
        <w:ind w:firstLine="709"/>
      </w:pPr>
      <w:r w:rsidRPr="00287ABC">
        <w:t>ІV. Всеукраїнські та обласні заходи з учнівською молоддю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52"/>
        <w:gridCol w:w="1700"/>
        <w:gridCol w:w="2127"/>
        <w:gridCol w:w="1559"/>
      </w:tblGrid>
      <w:tr w:rsidR="00095079" w:rsidRPr="00287ABC" w:rsidTr="00847E64">
        <w:trPr>
          <w:trHeight w:val="350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FC5C09" w:rsidRDefault="00095079" w:rsidP="00FC5C09">
            <w:pPr>
              <w:jc w:val="both"/>
              <w:rPr>
                <w:sz w:val="24"/>
                <w:szCs w:val="24"/>
              </w:rPr>
            </w:pPr>
            <w:r w:rsidRPr="00FC5C09">
              <w:rPr>
                <w:sz w:val="24"/>
                <w:szCs w:val="24"/>
              </w:rPr>
              <w:t xml:space="preserve">Проведення ІІІ (обласного) етапу </w:t>
            </w:r>
            <w:r w:rsidRPr="000E4FA3">
              <w:rPr>
                <w:sz w:val="24"/>
                <w:szCs w:val="24"/>
                <w:u w:val="single"/>
              </w:rPr>
              <w:t xml:space="preserve">Всеукраїнських учнівських олімпіад з навчальних предметів: </w:t>
            </w:r>
          </w:p>
        </w:tc>
        <w:tc>
          <w:tcPr>
            <w:tcW w:w="1852" w:type="dxa"/>
          </w:tcPr>
          <w:p w:rsidR="00095079" w:rsidRPr="006009F2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протоколи</w:t>
            </w:r>
          </w:p>
          <w:p w:rsidR="00095079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95079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Бендерець Н.М.</w:t>
            </w:r>
          </w:p>
          <w:p w:rsidR="00095079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.М.</w:t>
            </w:r>
          </w:p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Рибитва Г.В.</w:t>
            </w:r>
          </w:p>
        </w:tc>
        <w:tc>
          <w:tcPr>
            <w:tcW w:w="1559" w:type="dxa"/>
            <w:vMerge w:val="restart"/>
          </w:tcPr>
          <w:p w:rsidR="00095079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155"/>
        </w:trPr>
        <w:tc>
          <w:tcPr>
            <w:tcW w:w="549" w:type="dxa"/>
            <w:vMerge w:val="restart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FC5C09" w:rsidRDefault="00095079" w:rsidP="00FC5C09">
            <w:pPr>
              <w:jc w:val="both"/>
              <w:rPr>
                <w:b/>
                <w:sz w:val="24"/>
                <w:szCs w:val="24"/>
              </w:rPr>
            </w:pPr>
            <w:r w:rsidRPr="00FC5C09">
              <w:rPr>
                <w:b/>
                <w:sz w:val="24"/>
                <w:szCs w:val="24"/>
              </w:rPr>
              <w:t>Інформатика (МОН України) (І тур)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C5C09">
              <w:rPr>
                <w:sz w:val="24"/>
                <w:szCs w:val="24"/>
              </w:rPr>
              <w:t xml:space="preserve"> 8-11</w:t>
            </w:r>
            <w:r>
              <w:rPr>
                <w:sz w:val="24"/>
                <w:szCs w:val="24"/>
              </w:rPr>
              <w:t xml:space="preserve"> кл.,</w:t>
            </w:r>
            <w:r w:rsidRPr="00FC5C09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01.02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111"/>
        </w:trPr>
        <w:tc>
          <w:tcPr>
            <w:tcW w:w="54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FC5C09" w:rsidRDefault="00095079" w:rsidP="00FC5C09">
            <w:pPr>
              <w:jc w:val="both"/>
              <w:rPr>
                <w:sz w:val="24"/>
                <w:szCs w:val="24"/>
              </w:rPr>
            </w:pPr>
            <w:r w:rsidRPr="00FC5C09">
              <w:rPr>
                <w:sz w:val="24"/>
                <w:szCs w:val="24"/>
              </w:rPr>
              <w:t>Географія</w:t>
            </w:r>
            <w:r>
              <w:rPr>
                <w:sz w:val="24"/>
                <w:szCs w:val="24"/>
              </w:rPr>
              <w:t>,</w:t>
            </w:r>
            <w:r w:rsidRPr="000E4FA3">
              <w:rPr>
                <w:sz w:val="24"/>
                <w:szCs w:val="24"/>
              </w:rPr>
              <w:t>8</w:t>
            </w:r>
            <w:r w:rsidRPr="00FC5C09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,</w:t>
            </w:r>
            <w:r w:rsidRPr="00FC5C09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01.02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111"/>
        </w:trPr>
        <w:tc>
          <w:tcPr>
            <w:tcW w:w="54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AB3191" w:rsidRDefault="00095079" w:rsidP="00FC5C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Інформатика (МОН України) </w:t>
            </w:r>
            <w:r w:rsidRPr="00FC5C09">
              <w:rPr>
                <w:b/>
                <w:sz w:val="24"/>
                <w:szCs w:val="24"/>
              </w:rPr>
              <w:t>(ІІ тур)</w:t>
            </w:r>
            <w:r>
              <w:rPr>
                <w:b/>
                <w:sz w:val="24"/>
                <w:szCs w:val="24"/>
              </w:rPr>
              <w:t>,</w:t>
            </w:r>
            <w:r w:rsidRPr="000E4FA3">
              <w:rPr>
                <w:sz w:val="24"/>
                <w:szCs w:val="24"/>
              </w:rPr>
              <w:t xml:space="preserve"> 8</w:t>
            </w:r>
            <w:r w:rsidRPr="00FC5C09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 xml:space="preserve"> кл.,</w:t>
            </w:r>
            <w:r w:rsidRPr="00FC5C09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02.02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150"/>
        </w:trPr>
        <w:tc>
          <w:tcPr>
            <w:tcW w:w="54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FC5C09" w:rsidRDefault="00095079" w:rsidP="00FC5C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Інформаційні технології </w:t>
            </w:r>
            <w:r w:rsidRPr="00FC5C09">
              <w:rPr>
                <w:b/>
                <w:sz w:val="24"/>
                <w:szCs w:val="24"/>
              </w:rPr>
              <w:t>(МОН України) (І, ІІ тури)</w:t>
            </w:r>
            <w:r w:rsidRPr="00FC5C09">
              <w:rPr>
                <w:sz w:val="24"/>
                <w:szCs w:val="24"/>
              </w:rPr>
              <w:t xml:space="preserve"> 9-11</w:t>
            </w:r>
            <w:r>
              <w:rPr>
                <w:sz w:val="24"/>
                <w:szCs w:val="24"/>
              </w:rPr>
              <w:t xml:space="preserve"> кл.,</w:t>
            </w:r>
            <w:r w:rsidRPr="00FC5C09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08.02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111"/>
        </w:trPr>
        <w:tc>
          <w:tcPr>
            <w:tcW w:w="54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AB3191" w:rsidRDefault="00095079" w:rsidP="00FC5C09">
            <w:pPr>
              <w:tabs>
                <w:tab w:val="center" w:pos="2001"/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Іноземні мови</w:t>
            </w:r>
            <w:r>
              <w:rPr>
                <w:sz w:val="24"/>
                <w:szCs w:val="24"/>
              </w:rPr>
              <w:t xml:space="preserve">, </w:t>
            </w:r>
            <w:r w:rsidRPr="00AB3191"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t xml:space="preserve"> кл.,</w:t>
            </w:r>
            <w:r w:rsidRPr="00AB3191">
              <w:rPr>
                <w:b/>
                <w:sz w:val="24"/>
                <w:szCs w:val="24"/>
              </w:rPr>
              <w:t xml:space="preserve"> очна</w:t>
            </w:r>
            <w:r w:rsidRPr="00AB3191">
              <w:rPr>
                <w:sz w:val="24"/>
                <w:szCs w:val="24"/>
              </w:rPr>
              <w:t xml:space="preserve"> (</w:t>
            </w:r>
            <w:r w:rsidRPr="00AB3191">
              <w:rPr>
                <w:i/>
                <w:sz w:val="24"/>
                <w:szCs w:val="24"/>
              </w:rPr>
              <w:t xml:space="preserve">на базі </w:t>
            </w:r>
            <w:r>
              <w:rPr>
                <w:i/>
                <w:sz w:val="24"/>
                <w:szCs w:val="24"/>
              </w:rPr>
              <w:t>Боярського</w:t>
            </w:r>
            <w:r w:rsidRPr="00AB319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академічного ліцею</w:t>
            </w:r>
            <w:r w:rsidRPr="00AB3191">
              <w:rPr>
                <w:i/>
                <w:sz w:val="24"/>
                <w:szCs w:val="24"/>
              </w:rPr>
              <w:t xml:space="preserve"> «Гармонія»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08.02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81"/>
        </w:trPr>
        <w:tc>
          <w:tcPr>
            <w:tcW w:w="54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AB3191" w:rsidRDefault="00095079" w:rsidP="009B6950">
            <w:pPr>
              <w:jc w:val="both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Економіка</w:t>
            </w:r>
            <w:r>
              <w:rPr>
                <w:sz w:val="24"/>
                <w:szCs w:val="24"/>
              </w:rPr>
              <w:t xml:space="preserve">, </w:t>
            </w:r>
            <w:r w:rsidRPr="00AB3191"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t xml:space="preserve"> кл.,</w:t>
            </w:r>
            <w:r w:rsidRPr="00AB3191">
              <w:rPr>
                <w:sz w:val="24"/>
                <w:szCs w:val="24"/>
              </w:rPr>
              <w:t xml:space="preserve"> онлайн</w:t>
            </w:r>
            <w:r w:rsidRPr="00AB31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09.02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135"/>
        </w:trPr>
        <w:tc>
          <w:tcPr>
            <w:tcW w:w="54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AB3191" w:rsidRDefault="00095079" w:rsidP="00FC5C09">
            <w:pPr>
              <w:jc w:val="both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Мови та літератури національних меншин України (болгарська, польська, іврит, російська)</w:t>
            </w:r>
            <w:r>
              <w:rPr>
                <w:sz w:val="24"/>
                <w:szCs w:val="24"/>
              </w:rPr>
              <w:t>,</w:t>
            </w:r>
            <w:r w:rsidRPr="00AB3191">
              <w:rPr>
                <w:sz w:val="24"/>
                <w:szCs w:val="24"/>
              </w:rPr>
              <w:t xml:space="preserve"> 9-11</w:t>
            </w:r>
            <w:r>
              <w:rPr>
                <w:sz w:val="24"/>
                <w:szCs w:val="24"/>
              </w:rPr>
              <w:t xml:space="preserve"> кл.,</w:t>
            </w:r>
            <w:r w:rsidRPr="00AB3191">
              <w:rPr>
                <w:b/>
                <w:sz w:val="24"/>
                <w:szCs w:val="24"/>
              </w:rPr>
              <w:t xml:space="preserve"> очна </w:t>
            </w:r>
            <w:r w:rsidRPr="000E4FA3">
              <w:rPr>
                <w:sz w:val="24"/>
                <w:szCs w:val="24"/>
              </w:rPr>
              <w:t>(</w:t>
            </w:r>
            <w:r w:rsidRPr="00AB3191">
              <w:rPr>
                <w:i/>
                <w:sz w:val="24"/>
                <w:szCs w:val="24"/>
              </w:rPr>
              <w:t xml:space="preserve">на базі </w:t>
            </w:r>
            <w:r>
              <w:rPr>
                <w:i/>
                <w:sz w:val="24"/>
                <w:szCs w:val="24"/>
              </w:rPr>
              <w:t>Софіївсько-Борщагівського</w:t>
            </w:r>
            <w:r w:rsidRPr="00AB3191">
              <w:rPr>
                <w:i/>
                <w:sz w:val="24"/>
                <w:szCs w:val="24"/>
              </w:rPr>
              <w:t xml:space="preserve"> НВК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09.02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150"/>
        </w:trPr>
        <w:tc>
          <w:tcPr>
            <w:tcW w:w="54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AB3191" w:rsidRDefault="00095079" w:rsidP="00FC5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Правознавство, </w:t>
            </w:r>
            <w:r w:rsidRPr="00AB3191"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t xml:space="preserve"> кл.,</w:t>
            </w:r>
            <w:r w:rsidRPr="00AB3191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22.02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135"/>
        </w:trPr>
        <w:tc>
          <w:tcPr>
            <w:tcW w:w="54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AB3191" w:rsidRDefault="00095079" w:rsidP="00FC5C09">
            <w:pPr>
              <w:tabs>
                <w:tab w:val="center" w:pos="2001"/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Зарубіжна література</w:t>
            </w:r>
            <w:r>
              <w:rPr>
                <w:sz w:val="24"/>
                <w:szCs w:val="24"/>
              </w:rPr>
              <w:t xml:space="preserve">, </w:t>
            </w:r>
            <w:r w:rsidRPr="00AB3191">
              <w:rPr>
                <w:sz w:val="24"/>
                <w:szCs w:val="24"/>
              </w:rPr>
              <w:t>8-11</w:t>
            </w:r>
            <w:r>
              <w:rPr>
                <w:sz w:val="24"/>
                <w:szCs w:val="24"/>
              </w:rPr>
              <w:t xml:space="preserve"> кл.,</w:t>
            </w:r>
            <w:r w:rsidRPr="00AB3191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22.02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847E64">
        <w:trPr>
          <w:trHeight w:val="126"/>
        </w:trPr>
        <w:tc>
          <w:tcPr>
            <w:tcW w:w="54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AB3191" w:rsidRDefault="00095079" w:rsidP="00FC5C09">
            <w:pPr>
              <w:tabs>
                <w:tab w:val="center" w:pos="2001"/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Фізика</w:t>
            </w:r>
            <w:r>
              <w:rPr>
                <w:sz w:val="24"/>
                <w:szCs w:val="24"/>
              </w:rPr>
              <w:t xml:space="preserve">, </w:t>
            </w:r>
            <w:r w:rsidRPr="000E4FA3">
              <w:rPr>
                <w:sz w:val="24"/>
                <w:szCs w:val="24"/>
              </w:rPr>
              <w:t>8</w:t>
            </w:r>
            <w:r w:rsidRPr="00AB3191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 xml:space="preserve"> кл.,</w:t>
            </w:r>
            <w:r w:rsidRPr="00AB3191">
              <w:rPr>
                <w:b/>
                <w:sz w:val="24"/>
                <w:szCs w:val="24"/>
              </w:rPr>
              <w:t xml:space="preserve"> очна</w:t>
            </w:r>
            <w:r w:rsidRPr="00AB3191">
              <w:rPr>
                <w:sz w:val="24"/>
                <w:szCs w:val="24"/>
              </w:rPr>
              <w:t xml:space="preserve"> (</w:t>
            </w:r>
            <w:r w:rsidRPr="00AB3191">
              <w:rPr>
                <w:i/>
                <w:sz w:val="24"/>
                <w:szCs w:val="24"/>
              </w:rPr>
              <w:t xml:space="preserve">на базі </w:t>
            </w:r>
            <w:r>
              <w:rPr>
                <w:i/>
                <w:sz w:val="24"/>
                <w:szCs w:val="24"/>
              </w:rPr>
              <w:t>Боярського академічного ліцею</w:t>
            </w:r>
            <w:r w:rsidRPr="00AB3191">
              <w:rPr>
                <w:i/>
                <w:sz w:val="24"/>
                <w:szCs w:val="24"/>
              </w:rPr>
              <w:t xml:space="preserve"> «Гармонія»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:rsidR="00095079" w:rsidRPr="00AB3191" w:rsidRDefault="00095079">
            <w:pPr>
              <w:jc w:val="center"/>
              <w:rPr>
                <w:sz w:val="24"/>
                <w:szCs w:val="24"/>
              </w:rPr>
            </w:pPr>
            <w:r w:rsidRPr="00AB3191">
              <w:rPr>
                <w:sz w:val="24"/>
                <w:szCs w:val="24"/>
              </w:rPr>
              <w:t>23.02</w:t>
            </w:r>
          </w:p>
        </w:tc>
        <w:tc>
          <w:tcPr>
            <w:tcW w:w="1700" w:type="dxa"/>
            <w:vMerge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0A5AB8">
        <w:trPr>
          <w:trHeight w:val="350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6009F2" w:rsidRDefault="00095079" w:rsidP="009E6850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Проведення Х Міжнародного мовно-літературного конкурсу учнівської та студентської молоді імені Тараса Шевченка</w:t>
            </w:r>
            <w:r>
              <w:rPr>
                <w:sz w:val="24"/>
                <w:szCs w:val="24"/>
              </w:rPr>
              <w:t xml:space="preserve"> (</w:t>
            </w:r>
            <w:r w:rsidRPr="006009F2">
              <w:rPr>
                <w:i/>
                <w:sz w:val="24"/>
                <w:szCs w:val="24"/>
              </w:rPr>
              <w:t xml:space="preserve">на базі </w:t>
            </w:r>
            <w:r w:rsidRPr="006009F2">
              <w:rPr>
                <w:i/>
                <w:color w:val="000000"/>
                <w:sz w:val="24"/>
                <w:szCs w:val="24"/>
              </w:rPr>
              <w:t>Новосілківського академічного ліцею «Ерудит» Києво-Святошинської районної ради Київської області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:rsidR="00095079" w:rsidRPr="006009F2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09F2">
              <w:rPr>
                <w:sz w:val="24"/>
                <w:szCs w:val="24"/>
              </w:rPr>
              <w:t>08.02</w:t>
            </w:r>
          </w:p>
        </w:tc>
        <w:tc>
          <w:tcPr>
            <w:tcW w:w="17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Поліщук О.М.</w:t>
            </w:r>
          </w:p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76046" w:rsidRPr="00287ABC" w:rsidTr="000A5AB8">
        <w:trPr>
          <w:trHeight w:val="350"/>
        </w:trPr>
        <w:tc>
          <w:tcPr>
            <w:tcW w:w="549" w:type="dxa"/>
          </w:tcPr>
          <w:p w:rsidR="00176046" w:rsidRPr="00287ABC" w:rsidRDefault="00176046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176046" w:rsidRPr="00287ABC" w:rsidRDefault="00176046" w:rsidP="00176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Тестування</w:t>
            </w:r>
            <w:r w:rsidRPr="001760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учнів 10-х класів ЗЗСО </w:t>
            </w:r>
            <w:r w:rsidRPr="00176046">
              <w:rPr>
                <w:sz w:val="24"/>
                <w:szCs w:val="24"/>
              </w:rPr>
              <w:t>щодо</w:t>
            </w:r>
            <w:r>
              <w:rPr>
                <w:sz w:val="24"/>
                <w:szCs w:val="24"/>
              </w:rPr>
              <w:t xml:space="preserve"> володіння англійською мовою у межах реалізації проєкту МОН України і Британської Ради в Україні «</w:t>
            </w:r>
            <w:r>
              <w:rPr>
                <w:sz w:val="24"/>
                <w:szCs w:val="24"/>
                <w:lang w:val="en-US"/>
              </w:rPr>
              <w:t>Future</w:t>
            </w:r>
            <w:r w:rsidRPr="001760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» </w:t>
            </w:r>
            <w:r w:rsidRPr="00176046">
              <w:rPr>
                <w:i/>
                <w:sz w:val="24"/>
                <w:szCs w:val="24"/>
              </w:rPr>
              <w:t>(на базі КНЗ КОР «КОІПОПК»)</w:t>
            </w:r>
          </w:p>
        </w:tc>
        <w:tc>
          <w:tcPr>
            <w:tcW w:w="1852" w:type="dxa"/>
          </w:tcPr>
          <w:p w:rsidR="00176046" w:rsidRDefault="00176046" w:rsidP="00176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18-19.02</w:t>
            </w:r>
          </w:p>
          <w:p w:rsidR="00176046" w:rsidRPr="00252D4D" w:rsidRDefault="00D966B5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D6E71">
              <w:rPr>
                <w:b/>
                <w:sz w:val="24"/>
                <w:szCs w:val="24"/>
                <w:highlight w:val="yellow"/>
              </w:rPr>
              <w:t>внесено</w:t>
            </w:r>
          </w:p>
        </w:tc>
        <w:tc>
          <w:tcPr>
            <w:tcW w:w="1700" w:type="dxa"/>
          </w:tcPr>
          <w:p w:rsidR="00176046" w:rsidRPr="00252D4D" w:rsidRDefault="00176046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</w:tcPr>
          <w:p w:rsidR="00176046" w:rsidRDefault="00176046" w:rsidP="00176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Бендерець Н.М. Скрипчук Н.В. Тихоненко І.С.</w:t>
            </w:r>
          </w:p>
          <w:p w:rsidR="00176046" w:rsidRPr="00252D4D" w:rsidRDefault="00176046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76046" w:rsidRPr="00287ABC" w:rsidRDefault="00176046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0A5AB8">
        <w:trPr>
          <w:trHeight w:val="350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6009F2" w:rsidRDefault="000950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Участь у проведенні ІV</w:t>
            </w:r>
            <w:r>
              <w:rPr>
                <w:sz w:val="24"/>
                <w:szCs w:val="24"/>
              </w:rPr>
              <w:t xml:space="preserve"> </w:t>
            </w:r>
            <w:r w:rsidRPr="00287ABC">
              <w:rPr>
                <w:sz w:val="24"/>
                <w:szCs w:val="24"/>
              </w:rPr>
              <w:t>етапу ХХ Міжнародного конкурсу з української мови імені Петра Яцика</w:t>
            </w:r>
            <w:r>
              <w:rPr>
                <w:sz w:val="24"/>
                <w:szCs w:val="24"/>
              </w:rPr>
              <w:t xml:space="preserve"> </w:t>
            </w:r>
            <w:r w:rsidRPr="006009F2">
              <w:rPr>
                <w:i/>
                <w:sz w:val="24"/>
                <w:szCs w:val="24"/>
              </w:rPr>
              <w:t xml:space="preserve">(на базі </w:t>
            </w:r>
            <w:r>
              <w:rPr>
                <w:i/>
                <w:color w:val="000000"/>
                <w:sz w:val="24"/>
                <w:szCs w:val="24"/>
              </w:rPr>
              <w:t>Боярського академічного ліцею «Гармонія»</w:t>
            </w:r>
            <w:r w:rsidRPr="006009F2">
              <w:rPr>
                <w:i/>
                <w:color w:val="000000"/>
                <w:sz w:val="24"/>
                <w:szCs w:val="24"/>
              </w:rPr>
              <w:t xml:space="preserve"> Києво-Святошинської районної ради Київської області)</w:t>
            </w:r>
          </w:p>
        </w:tc>
        <w:tc>
          <w:tcPr>
            <w:tcW w:w="1852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29.02</w:t>
            </w:r>
          </w:p>
        </w:tc>
        <w:tc>
          <w:tcPr>
            <w:tcW w:w="1700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протоколи</w:t>
            </w:r>
          </w:p>
        </w:tc>
        <w:tc>
          <w:tcPr>
            <w:tcW w:w="2127" w:type="dxa"/>
          </w:tcPr>
          <w:p w:rsidR="00095079" w:rsidRPr="00252D4D" w:rsidRDefault="00095079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Лященко О.Б.</w:t>
            </w:r>
          </w:p>
          <w:p w:rsidR="00095079" w:rsidRPr="00252D4D" w:rsidRDefault="00095079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bCs/>
                <w:sz w:val="24"/>
                <w:szCs w:val="24"/>
                <w:lang w:val="uk-UA"/>
              </w:rPr>
              <w:t>Ткаченко Л.П.</w:t>
            </w:r>
          </w:p>
          <w:p w:rsidR="00095079" w:rsidRPr="00252D4D" w:rsidRDefault="00095079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0A5AB8">
        <w:trPr>
          <w:trHeight w:val="350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843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Обласний огляд-конкурс робіт учнівської молоді «Топоніміка й історія освіти рідного краю». Відзначення переможців та лауреатів   огляду-конкурсу</w:t>
            </w:r>
          </w:p>
        </w:tc>
        <w:tc>
          <w:tcPr>
            <w:tcW w:w="1852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 лютого</w:t>
            </w:r>
          </w:p>
        </w:tc>
        <w:tc>
          <w:tcPr>
            <w:tcW w:w="1700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підсумки конкурсу</w:t>
            </w:r>
          </w:p>
        </w:tc>
        <w:tc>
          <w:tcPr>
            <w:tcW w:w="2127" w:type="dxa"/>
          </w:tcPr>
          <w:p w:rsidR="00095079" w:rsidRPr="00287ABC" w:rsidRDefault="00095079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Гудима В.М.</w:t>
            </w:r>
          </w:p>
        </w:tc>
        <w:tc>
          <w:tcPr>
            <w:tcW w:w="155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0A5AB8">
        <w:trPr>
          <w:trHeight w:val="350"/>
        </w:trPr>
        <w:tc>
          <w:tcPr>
            <w:tcW w:w="54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jc w:val="both"/>
              <w:rPr>
                <w:sz w:val="24"/>
                <w:szCs w:val="24"/>
                <w:highlight w:val="cyan"/>
              </w:rPr>
            </w:pPr>
            <w:r w:rsidRPr="00287ABC">
              <w:rPr>
                <w:sz w:val="24"/>
                <w:szCs w:val="24"/>
              </w:rPr>
              <w:t>Тренувальні збори для учасників ІV етапу Всеукраїнської учнівської олімпіади з інформатики</w:t>
            </w:r>
          </w:p>
        </w:tc>
        <w:tc>
          <w:tcPr>
            <w:tcW w:w="1852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упродовж лютого</w:t>
            </w:r>
          </w:p>
        </w:tc>
        <w:tc>
          <w:tcPr>
            <w:tcW w:w="1700" w:type="dxa"/>
          </w:tcPr>
          <w:p w:rsidR="00095079" w:rsidRPr="00252D4D" w:rsidRDefault="00095079">
            <w:pPr>
              <w:pStyle w:val="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:rsidR="00095079" w:rsidRPr="00287ABC" w:rsidRDefault="000950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Федорчук В.А.</w:t>
            </w:r>
          </w:p>
        </w:tc>
        <w:tc>
          <w:tcPr>
            <w:tcW w:w="155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95079" w:rsidRDefault="00095079" w:rsidP="00481AB6">
      <w:pPr>
        <w:pStyle w:val="11"/>
        <w:shd w:val="clear" w:color="auto" w:fill="FFFFFF"/>
        <w:ind w:firstLine="709"/>
      </w:pPr>
    </w:p>
    <w:p w:rsidR="00095079" w:rsidRPr="00287ABC" w:rsidRDefault="00095079" w:rsidP="00481AB6">
      <w:pPr>
        <w:pStyle w:val="11"/>
        <w:shd w:val="clear" w:color="auto" w:fill="FFFFFF"/>
        <w:ind w:firstLine="709"/>
      </w:pPr>
      <w:r w:rsidRPr="00287ABC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095079" w:rsidRPr="00287ABC" w:rsidTr="00BB051D">
        <w:trPr>
          <w:trHeight w:val="188"/>
        </w:trPr>
        <w:tc>
          <w:tcPr>
            <w:tcW w:w="549" w:type="dxa"/>
          </w:tcPr>
          <w:p w:rsidR="00095079" w:rsidRPr="00287ABC" w:rsidRDefault="00095079">
            <w:pPr>
              <w:pStyle w:val="31"/>
              <w:keepNext w:val="0"/>
              <w:shd w:val="clear" w:color="auto" w:fill="FFFFFF"/>
              <w:autoSpaceDE/>
              <w:ind w:firstLine="709"/>
              <w:jc w:val="center"/>
              <w:outlineLvl w:val="9"/>
              <w:rPr>
                <w:color w:val="FF0000"/>
              </w:rPr>
            </w:pPr>
          </w:p>
        </w:tc>
        <w:tc>
          <w:tcPr>
            <w:tcW w:w="7378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095079" w:rsidRPr="00287ABC" w:rsidRDefault="0009507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079" w:rsidRPr="00287ABC" w:rsidRDefault="0009507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95079" w:rsidRPr="00287ABC" w:rsidRDefault="00095079" w:rsidP="00622C1E">
      <w:pPr>
        <w:shd w:val="clear" w:color="auto" w:fill="FFFFFF"/>
        <w:jc w:val="center"/>
        <w:rPr>
          <w:b/>
          <w:sz w:val="24"/>
          <w:szCs w:val="24"/>
        </w:rPr>
      </w:pPr>
      <w:r w:rsidRPr="00287ABC">
        <w:rPr>
          <w:b/>
          <w:sz w:val="24"/>
          <w:szCs w:val="24"/>
        </w:rPr>
        <w:t>VІ. Забезпечення прозорості функціонування закладів освіти,</w:t>
      </w:r>
    </w:p>
    <w:p w:rsidR="00095079" w:rsidRPr="00287ABC" w:rsidRDefault="00095079" w:rsidP="00481AB6">
      <w:pPr>
        <w:shd w:val="clear" w:color="auto" w:fill="FFFFFF"/>
        <w:jc w:val="center"/>
        <w:rPr>
          <w:b/>
          <w:sz w:val="24"/>
          <w:szCs w:val="24"/>
        </w:rPr>
      </w:pPr>
      <w:r w:rsidRPr="00287ABC">
        <w:rPr>
          <w:b/>
          <w:sz w:val="24"/>
          <w:szCs w:val="24"/>
        </w:rPr>
        <w:t>консультації з громадськістю, організація роботи із зверненнями громадян</w:t>
      </w: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376"/>
        <w:gridCol w:w="1792"/>
        <w:gridCol w:w="1799"/>
        <w:gridCol w:w="1986"/>
        <w:gridCol w:w="1626"/>
      </w:tblGrid>
      <w:tr w:rsidR="00095079" w:rsidRPr="00287ABC" w:rsidTr="000E4FA3">
        <w:trPr>
          <w:trHeight w:val="169"/>
        </w:trPr>
        <w:tc>
          <w:tcPr>
            <w:tcW w:w="540" w:type="dxa"/>
          </w:tcPr>
          <w:p w:rsidR="00095079" w:rsidRPr="00287ABC" w:rsidRDefault="00095079">
            <w:pPr>
              <w:pStyle w:val="31"/>
              <w:keepNext w:val="0"/>
              <w:shd w:val="clear" w:color="auto" w:fill="FFFFFF"/>
              <w:autoSpaceDE/>
              <w:ind w:firstLine="709"/>
              <w:jc w:val="center"/>
              <w:outlineLvl w:val="9"/>
            </w:pPr>
            <w:r w:rsidRPr="00287ABC">
              <w:t>1</w:t>
            </w:r>
          </w:p>
        </w:tc>
        <w:tc>
          <w:tcPr>
            <w:tcW w:w="738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95079" w:rsidRPr="00287ABC" w:rsidRDefault="00095079" w:rsidP="00481AB6">
      <w:pPr>
        <w:shd w:val="clear" w:color="auto" w:fill="FFFFFF"/>
        <w:rPr>
          <w:b/>
          <w:sz w:val="24"/>
          <w:szCs w:val="24"/>
        </w:rPr>
      </w:pPr>
      <w:r w:rsidRPr="00287ABC">
        <w:rPr>
          <w:b/>
          <w:sz w:val="24"/>
          <w:szCs w:val="24"/>
        </w:rPr>
        <w:t xml:space="preserve">                              VІІ.  Питання, що будуть внесені на розгляд та затвердження сесії обласної ради чи колегії облдержадміністрації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095079" w:rsidRPr="00287ABC" w:rsidTr="00481AB6">
        <w:trPr>
          <w:trHeight w:val="217"/>
        </w:trPr>
        <w:tc>
          <w:tcPr>
            <w:tcW w:w="55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095079" w:rsidRPr="00252D4D" w:rsidRDefault="00095079">
            <w:pPr>
              <w:pStyle w:val="4"/>
              <w:shd w:val="clear" w:color="auto" w:fill="FFFFFF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95079" w:rsidRPr="00287ABC" w:rsidRDefault="00095079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95079" w:rsidRPr="00287ABC" w:rsidRDefault="00095079" w:rsidP="00622C1E">
      <w:pPr>
        <w:jc w:val="center"/>
        <w:rPr>
          <w:b/>
          <w:sz w:val="24"/>
          <w:szCs w:val="24"/>
        </w:rPr>
      </w:pPr>
      <w:r w:rsidRPr="00287ABC">
        <w:rPr>
          <w:b/>
          <w:sz w:val="24"/>
          <w:szCs w:val="24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095079" w:rsidRPr="00287ABC" w:rsidTr="00A367B5">
        <w:trPr>
          <w:trHeight w:val="217"/>
        </w:trPr>
        <w:tc>
          <w:tcPr>
            <w:tcW w:w="549" w:type="dxa"/>
          </w:tcPr>
          <w:p w:rsidR="00095079" w:rsidRPr="00287ABC" w:rsidRDefault="00095079" w:rsidP="00527526">
            <w:pPr>
              <w:ind w:firstLine="709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095079" w:rsidRPr="00287ABC" w:rsidRDefault="00095079" w:rsidP="005D67CC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287ABC">
              <w:rPr>
                <w:iCs/>
                <w:sz w:val="24"/>
                <w:szCs w:val="24"/>
              </w:rPr>
              <w:t>Засідання вченої ради інституту</w:t>
            </w:r>
          </w:p>
        </w:tc>
        <w:tc>
          <w:tcPr>
            <w:tcW w:w="1800" w:type="dxa"/>
          </w:tcPr>
          <w:p w:rsidR="00095079" w:rsidRDefault="00095079" w:rsidP="00827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  <w:p w:rsidR="00095079" w:rsidRPr="00287ABC" w:rsidRDefault="00095079" w:rsidP="00F16DBC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за окремим </w:t>
            </w:r>
            <w:r>
              <w:rPr>
                <w:sz w:val="24"/>
                <w:szCs w:val="24"/>
              </w:rPr>
              <w:t>планом</w:t>
            </w:r>
          </w:p>
        </w:tc>
        <w:tc>
          <w:tcPr>
            <w:tcW w:w="1752" w:type="dxa"/>
          </w:tcPr>
          <w:p w:rsidR="00095079" w:rsidRPr="00252D4D" w:rsidRDefault="00095079" w:rsidP="00527526">
            <w:pPr>
              <w:pStyle w:val="4"/>
              <w:jc w:val="center"/>
              <w:rPr>
                <w:lang w:val="uk-UA"/>
              </w:rPr>
            </w:pPr>
            <w:r w:rsidRPr="00252D4D">
              <w:rPr>
                <w:lang w:val="uk-UA"/>
              </w:rPr>
              <w:t>протокол</w:t>
            </w:r>
          </w:p>
        </w:tc>
        <w:tc>
          <w:tcPr>
            <w:tcW w:w="1980" w:type="dxa"/>
          </w:tcPr>
          <w:p w:rsidR="00095079" w:rsidRPr="00287ABC" w:rsidRDefault="00095079" w:rsidP="00527526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Бендерець Н.М.</w:t>
            </w:r>
          </w:p>
          <w:p w:rsidR="00095079" w:rsidRPr="00287ABC" w:rsidRDefault="00095079" w:rsidP="00527526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Кабан Л.В.</w:t>
            </w:r>
          </w:p>
          <w:p w:rsidR="00095079" w:rsidRPr="00287ABC" w:rsidRDefault="00095079" w:rsidP="00527526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члени ради</w:t>
            </w:r>
          </w:p>
        </w:tc>
        <w:tc>
          <w:tcPr>
            <w:tcW w:w="1706" w:type="dxa"/>
          </w:tcPr>
          <w:p w:rsidR="00095079" w:rsidRPr="00287ABC" w:rsidRDefault="00095079" w:rsidP="0052752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A367B5">
        <w:trPr>
          <w:trHeight w:val="217"/>
        </w:trPr>
        <w:tc>
          <w:tcPr>
            <w:tcW w:w="549" w:type="dxa"/>
          </w:tcPr>
          <w:p w:rsidR="00095079" w:rsidRPr="00287ABC" w:rsidRDefault="00095079" w:rsidP="0052752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5D67CC">
            <w:pPr>
              <w:ind w:firstLine="5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800" w:type="dxa"/>
          </w:tcPr>
          <w:p w:rsidR="00095079" w:rsidRDefault="00095079" w:rsidP="00827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  <w:p w:rsidR="00095079" w:rsidRDefault="000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планом</w:t>
            </w:r>
          </w:p>
        </w:tc>
        <w:tc>
          <w:tcPr>
            <w:tcW w:w="1752" w:type="dxa"/>
          </w:tcPr>
          <w:p w:rsidR="00095079" w:rsidRPr="00252D4D" w:rsidRDefault="00095079">
            <w:pPr>
              <w:pStyle w:val="4"/>
              <w:jc w:val="center"/>
              <w:rPr>
                <w:lang w:val="uk-UA"/>
              </w:rPr>
            </w:pPr>
            <w:r w:rsidRPr="00252D4D">
              <w:rPr>
                <w:lang w:val="uk-UA"/>
              </w:rPr>
              <w:t>протокол</w:t>
            </w:r>
          </w:p>
        </w:tc>
        <w:tc>
          <w:tcPr>
            <w:tcW w:w="1980" w:type="dxa"/>
          </w:tcPr>
          <w:p w:rsidR="00095079" w:rsidRDefault="000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Бендерець Н.М.</w:t>
            </w:r>
          </w:p>
          <w:p w:rsidR="00095079" w:rsidRDefault="000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 Л.В.</w:t>
            </w:r>
          </w:p>
          <w:p w:rsidR="00095079" w:rsidRDefault="000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ради</w:t>
            </w:r>
          </w:p>
        </w:tc>
        <w:tc>
          <w:tcPr>
            <w:tcW w:w="1706" w:type="dxa"/>
          </w:tcPr>
          <w:p w:rsidR="00095079" w:rsidRPr="00287ABC" w:rsidRDefault="00095079" w:rsidP="0052752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95079" w:rsidRPr="00287ABC" w:rsidRDefault="00095079" w:rsidP="00244DE1">
      <w:pPr>
        <w:jc w:val="center"/>
        <w:rPr>
          <w:b/>
          <w:sz w:val="24"/>
          <w:szCs w:val="24"/>
        </w:rPr>
      </w:pPr>
      <w:r w:rsidRPr="00287ABC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095079" w:rsidRPr="00287ABC" w:rsidTr="00244DE1">
        <w:trPr>
          <w:trHeight w:val="348"/>
        </w:trPr>
        <w:tc>
          <w:tcPr>
            <w:tcW w:w="549" w:type="dxa"/>
            <w:vMerge w:val="restart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</w:tc>
        <w:tc>
          <w:tcPr>
            <w:tcW w:w="1800" w:type="dxa"/>
            <w:vMerge w:val="restart"/>
          </w:tcPr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  <w:r w:rsidRPr="00252D4D">
              <w:rPr>
                <w:spacing w:val="-4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752" w:type="dxa"/>
            <w:vMerge w:val="restart"/>
          </w:tcPr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  <w:r w:rsidRPr="00252D4D">
              <w:rPr>
                <w:spacing w:val="-4"/>
                <w:sz w:val="24"/>
                <w:szCs w:val="24"/>
                <w:lang w:val="uk-UA"/>
              </w:rPr>
              <w:t>плани</w:t>
            </w:r>
          </w:p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  <w:r w:rsidRPr="00252D4D">
              <w:rPr>
                <w:spacing w:val="-4"/>
                <w:sz w:val="24"/>
                <w:szCs w:val="24"/>
                <w:lang w:val="uk-UA"/>
              </w:rPr>
              <w:t>звіти</w:t>
            </w:r>
          </w:p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  <w:r w:rsidRPr="00252D4D">
              <w:rPr>
                <w:spacing w:val="-4"/>
                <w:sz w:val="24"/>
                <w:szCs w:val="24"/>
                <w:lang w:val="uk-UA"/>
              </w:rPr>
              <w:t>листи</w:t>
            </w:r>
          </w:p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  <w:r w:rsidRPr="00252D4D">
              <w:rPr>
                <w:spacing w:val="-4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80" w:type="dxa"/>
            <w:vMerge w:val="restart"/>
          </w:tcPr>
          <w:p w:rsidR="00095079" w:rsidRPr="00287ABC" w:rsidRDefault="00095079" w:rsidP="00244DE1">
            <w:pPr>
              <w:jc w:val="center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>Бендерець Н.М.</w:t>
            </w:r>
          </w:p>
          <w:p w:rsidR="00095079" w:rsidRPr="00287ABC" w:rsidRDefault="00095079" w:rsidP="00244DE1">
            <w:pPr>
              <w:jc w:val="center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>Бачинська Є.М.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Часнікова О.В.</w:t>
            </w:r>
          </w:p>
          <w:p w:rsidR="00095079" w:rsidRPr="00287ABC" w:rsidRDefault="00095079" w:rsidP="00244DE1">
            <w:pPr>
              <w:jc w:val="center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>Захарченко Н.В.</w:t>
            </w:r>
          </w:p>
          <w:p w:rsidR="00095079" w:rsidRPr="00287ABC" w:rsidRDefault="00095079" w:rsidP="00244DE1">
            <w:pPr>
              <w:jc w:val="center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>Ревуцька Н.М.</w:t>
            </w:r>
          </w:p>
          <w:p w:rsidR="00095079" w:rsidRPr="00287ABC" w:rsidRDefault="00095079" w:rsidP="00244DE1">
            <w:pPr>
              <w:jc w:val="center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>Винарчук Т.М. Коптіла Ю.М.</w:t>
            </w:r>
          </w:p>
          <w:p w:rsidR="00095079" w:rsidRPr="00287ABC" w:rsidRDefault="00095079" w:rsidP="00244DE1">
            <w:pPr>
              <w:jc w:val="center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>Засуха М.Ю.</w:t>
            </w:r>
          </w:p>
        </w:tc>
        <w:tc>
          <w:tcPr>
            <w:tcW w:w="1706" w:type="dxa"/>
            <w:vMerge w:val="restart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1696"/>
        </w:trPr>
        <w:tc>
          <w:tcPr>
            <w:tcW w:w="549" w:type="dxa"/>
            <w:vMerge/>
            <w:vAlign w:val="center"/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>Виконання розпоряджень Київської обласної державної адміністрації, наказів та доручень Департаменту освіти і науки КОДА</w:t>
            </w:r>
          </w:p>
        </w:tc>
        <w:tc>
          <w:tcPr>
            <w:tcW w:w="1800" w:type="dxa"/>
            <w:vMerge/>
            <w:vAlign w:val="center"/>
          </w:tcPr>
          <w:p w:rsidR="00095079" w:rsidRPr="00287ABC" w:rsidRDefault="00095079" w:rsidP="00244DE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095079" w:rsidRPr="00287ABC" w:rsidRDefault="00095079" w:rsidP="00244DE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95079" w:rsidRPr="00287ABC" w:rsidRDefault="00095079" w:rsidP="00244DE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</w:tc>
      </w:tr>
      <w:tr w:rsidR="00095079" w:rsidRPr="00287ABC" w:rsidTr="009E6850">
        <w:trPr>
          <w:trHeight w:val="217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 xml:space="preserve">Інформаційний та організаційно-методичний супровід заходів з підготовки та проведення ДПА/ЗНО-2020: </w:t>
            </w:r>
          </w:p>
          <w:p w:rsidR="00095079" w:rsidRPr="00287ABC" w:rsidRDefault="00095079" w:rsidP="00244DE1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робота пункту реєстрації учасників ЗНО-2020;</w:t>
            </w:r>
          </w:p>
          <w:p w:rsidR="00095079" w:rsidRPr="00287ABC" w:rsidRDefault="00095079" w:rsidP="00244DE1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консультації щодо формування комплектів реєстраційних документів осіб, які складатимуть ДПА/ЗНО-2020</w:t>
            </w:r>
          </w:p>
        </w:tc>
        <w:tc>
          <w:tcPr>
            <w:tcW w:w="1800" w:type="dxa"/>
          </w:tcPr>
          <w:p w:rsidR="00095079" w:rsidRPr="00252D4D" w:rsidRDefault="00095079" w:rsidP="009E6850">
            <w:pPr>
              <w:pStyle w:val="2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упродовж лютого</w:t>
            </w:r>
          </w:p>
        </w:tc>
        <w:tc>
          <w:tcPr>
            <w:tcW w:w="1752" w:type="dxa"/>
          </w:tcPr>
          <w:p w:rsidR="00095079" w:rsidRPr="00252D4D" w:rsidRDefault="00095079" w:rsidP="00244DE1">
            <w:pPr>
              <w:pStyle w:val="2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80" w:type="dxa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Часнікова О.В.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Ревуцька Н.М.</w:t>
            </w:r>
          </w:p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  <w:p w:rsidR="00095079" w:rsidRPr="00287ABC" w:rsidRDefault="00095079" w:rsidP="00244DE1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 xml:space="preserve">Змістове наповнення </w:t>
            </w:r>
            <w:r w:rsidRPr="00287ABC">
              <w:rPr>
                <w:sz w:val="24"/>
                <w:szCs w:val="24"/>
              </w:rPr>
              <w:t>і структурне упорядкування</w:t>
            </w:r>
            <w:r w:rsidRPr="00287ABC">
              <w:rPr>
                <w:spacing w:val="-4"/>
                <w:sz w:val="24"/>
                <w:szCs w:val="24"/>
              </w:rPr>
              <w:t xml:space="preserve"> електронних освітніх ресурсів</w:t>
            </w:r>
            <w:r w:rsidRPr="00287ABC">
              <w:rPr>
                <w:color w:val="002060"/>
                <w:spacing w:val="-4"/>
                <w:sz w:val="24"/>
                <w:szCs w:val="24"/>
              </w:rPr>
              <w:t>https://kristti.com.ua/</w:t>
            </w:r>
          </w:p>
        </w:tc>
        <w:tc>
          <w:tcPr>
            <w:tcW w:w="1800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752" w:type="dxa"/>
          </w:tcPr>
          <w:p w:rsidR="00095079" w:rsidRPr="00252D4D" w:rsidRDefault="00095079" w:rsidP="00244DE1">
            <w:pPr>
              <w:pStyle w:val="2"/>
              <w:rPr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Часнікова О.В.</w:t>
            </w:r>
          </w:p>
          <w:p w:rsidR="00095079" w:rsidRPr="00287ABC" w:rsidRDefault="00095079" w:rsidP="00244DE1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Винарчук Т.М.</w:t>
            </w:r>
          </w:p>
          <w:p w:rsidR="00095079" w:rsidRPr="00287ABC" w:rsidRDefault="00095079" w:rsidP="00244DE1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Засуха М.Ю.</w:t>
            </w:r>
          </w:p>
          <w:p w:rsidR="00095079" w:rsidRPr="00287ABC" w:rsidRDefault="00095079" w:rsidP="00244DE1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Маркітан О.І.</w:t>
            </w:r>
          </w:p>
        </w:tc>
        <w:tc>
          <w:tcPr>
            <w:tcW w:w="1706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00" w:type="dxa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87ABC" w:rsidRDefault="00095079" w:rsidP="00755E2F">
            <w:pPr>
              <w:jc w:val="center"/>
              <w:rPr>
                <w:spacing w:val="-4"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року</w:t>
            </w:r>
          </w:p>
        </w:tc>
        <w:tc>
          <w:tcPr>
            <w:tcW w:w="1752" w:type="dxa"/>
          </w:tcPr>
          <w:p w:rsidR="00095079" w:rsidRPr="00287ABC" w:rsidRDefault="00095079" w:rsidP="00244DE1">
            <w:pPr>
              <w:jc w:val="center"/>
              <w:rPr>
                <w:spacing w:val="-4"/>
                <w:sz w:val="24"/>
                <w:szCs w:val="24"/>
              </w:rPr>
            </w:pPr>
            <w:r w:rsidRPr="00287ABC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095079" w:rsidRPr="00287ABC" w:rsidRDefault="00095079" w:rsidP="00244DE1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287ABC">
              <w:rPr>
                <w:bCs/>
                <w:spacing w:val="-4"/>
                <w:sz w:val="24"/>
                <w:szCs w:val="24"/>
              </w:rPr>
              <w:t>Керівники структурних підрозділів</w:t>
            </w:r>
          </w:p>
        </w:tc>
        <w:tc>
          <w:tcPr>
            <w:tcW w:w="1706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852"/>
        </w:trPr>
        <w:tc>
          <w:tcPr>
            <w:tcW w:w="549" w:type="dxa"/>
            <w:vMerge w:val="restart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spacing w:val="-4"/>
                <w:sz w:val="24"/>
                <w:szCs w:val="24"/>
              </w:rPr>
            </w:pPr>
            <w:r w:rsidRPr="00287ABC">
              <w:rPr>
                <w:bCs/>
                <w:sz w:val="24"/>
                <w:szCs w:val="24"/>
                <w:shd w:val="clear" w:color="auto" w:fill="FFFFFF"/>
              </w:rPr>
              <w:t>З</w:t>
            </w:r>
            <w:r w:rsidRPr="00287ABC">
              <w:rPr>
                <w:spacing w:val="-4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287ABC">
              <w:rPr>
                <w:i/>
                <w:spacing w:val="-4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  <w:vMerge w:val="restart"/>
          </w:tcPr>
          <w:p w:rsidR="00095079" w:rsidRDefault="00095079" w:rsidP="00755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упродовж</w:t>
            </w:r>
          </w:p>
          <w:p w:rsidR="00095079" w:rsidRPr="00252D4D" w:rsidRDefault="00095079" w:rsidP="00755E2F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  <w:r w:rsidRPr="00252D4D">
              <w:rPr>
                <w:sz w:val="24"/>
                <w:szCs w:val="24"/>
                <w:lang w:val="uk-UA"/>
              </w:rPr>
              <w:t>року</w:t>
            </w:r>
            <w:r w:rsidRPr="00252D4D">
              <w:rPr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</w:p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vMerge w:val="restart"/>
          </w:tcPr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  <w:r w:rsidRPr="00252D4D">
              <w:rPr>
                <w:spacing w:val="-4"/>
                <w:sz w:val="24"/>
                <w:szCs w:val="24"/>
                <w:lang w:val="uk-UA"/>
              </w:rPr>
              <w:t>розміщені матеріали</w:t>
            </w:r>
          </w:p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</w:p>
          <w:p w:rsidR="00095079" w:rsidRPr="00252D4D" w:rsidRDefault="00095079" w:rsidP="00244DE1">
            <w:pPr>
              <w:pStyle w:val="2"/>
              <w:rPr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Бендерець Н.М.</w:t>
            </w:r>
          </w:p>
          <w:p w:rsidR="00095079" w:rsidRPr="00287ABC" w:rsidRDefault="00095079" w:rsidP="00244DE1">
            <w:pPr>
              <w:jc w:val="center"/>
              <w:rPr>
                <w:spacing w:val="-8"/>
                <w:sz w:val="24"/>
                <w:szCs w:val="24"/>
              </w:rPr>
            </w:pPr>
            <w:r w:rsidRPr="00287ABC">
              <w:rPr>
                <w:spacing w:val="-8"/>
                <w:sz w:val="24"/>
                <w:szCs w:val="24"/>
              </w:rPr>
              <w:t>МатушевськаО.В.</w:t>
            </w:r>
          </w:p>
          <w:p w:rsidR="00095079" w:rsidRPr="00287ABC" w:rsidRDefault="00095079" w:rsidP="00244DE1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Ткач О.Ю.</w:t>
            </w:r>
          </w:p>
          <w:p w:rsidR="00095079" w:rsidRPr="00287ABC" w:rsidRDefault="00095079" w:rsidP="00244DE1">
            <w:pPr>
              <w:tabs>
                <w:tab w:val="left" w:pos="282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564"/>
        </w:trPr>
        <w:tc>
          <w:tcPr>
            <w:tcW w:w="549" w:type="dxa"/>
            <w:vMerge/>
            <w:vAlign w:val="center"/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287ABC">
              <w:rPr>
                <w:sz w:val="24"/>
                <w:szCs w:val="24"/>
              </w:rPr>
              <w:t xml:space="preserve">Підготовка випуску </w:t>
            </w:r>
            <w:r w:rsidRPr="00287ABC">
              <w:rPr>
                <w:spacing w:val="-4"/>
                <w:sz w:val="24"/>
                <w:szCs w:val="24"/>
              </w:rPr>
              <w:t xml:space="preserve">спеціалізованого педагогічного видання ДОН КОДА та КНЗ КОР «КОІПОПК» </w:t>
            </w:r>
            <w:r w:rsidRPr="00287ABC">
              <w:rPr>
                <w:i/>
                <w:spacing w:val="-4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00" w:type="dxa"/>
            <w:vMerge/>
            <w:vAlign w:val="center"/>
          </w:tcPr>
          <w:p w:rsidR="00095079" w:rsidRPr="00287ABC" w:rsidRDefault="00095079" w:rsidP="00244DE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095079" w:rsidRPr="00287ABC" w:rsidRDefault="00095079" w:rsidP="00244DE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95079" w:rsidRPr="00287ABC" w:rsidRDefault="00095079" w:rsidP="00244DE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882"/>
        </w:trPr>
        <w:tc>
          <w:tcPr>
            <w:tcW w:w="549" w:type="dxa"/>
            <w:vMerge/>
            <w:vAlign w:val="center"/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287ABC">
              <w:rPr>
                <w:sz w:val="24"/>
                <w:szCs w:val="24"/>
              </w:rPr>
              <w:t xml:space="preserve">Підготовка і розміщення </w:t>
            </w:r>
            <w:r w:rsidRPr="00287ABC">
              <w:rPr>
                <w:i/>
                <w:sz w:val="24"/>
                <w:szCs w:val="24"/>
              </w:rPr>
              <w:t xml:space="preserve">матеріалів у випуску </w:t>
            </w:r>
            <w:r w:rsidRPr="00287ABC">
              <w:rPr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287ABC">
              <w:rPr>
                <w:i/>
                <w:sz w:val="24"/>
                <w:szCs w:val="24"/>
              </w:rPr>
              <w:t>«Методичний вісник»</w:t>
            </w:r>
            <w:r w:rsidRPr="00287ABC">
              <w:rPr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00" w:type="dxa"/>
            <w:vMerge/>
            <w:vAlign w:val="center"/>
          </w:tcPr>
          <w:p w:rsidR="00095079" w:rsidRPr="00287ABC" w:rsidRDefault="00095079" w:rsidP="00244DE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095079" w:rsidRPr="00287ABC" w:rsidRDefault="00095079" w:rsidP="00244DE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95079" w:rsidRPr="00287ABC" w:rsidRDefault="00095079" w:rsidP="00244DE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</w:tc>
      </w:tr>
    </w:tbl>
    <w:p w:rsidR="00095079" w:rsidRPr="00287ABC" w:rsidRDefault="00095079" w:rsidP="00244DE1">
      <w:pPr>
        <w:jc w:val="center"/>
        <w:rPr>
          <w:b/>
          <w:sz w:val="24"/>
          <w:szCs w:val="24"/>
        </w:rPr>
      </w:pPr>
      <w:r w:rsidRPr="00287ABC">
        <w:rPr>
          <w:b/>
          <w:sz w:val="24"/>
          <w:szCs w:val="24"/>
        </w:rPr>
        <w:t>Х. План курсів підвищення фахової кваліфікації педагогічних кадрів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794"/>
        <w:gridCol w:w="6"/>
        <w:gridCol w:w="1752"/>
        <w:gridCol w:w="1980"/>
        <w:gridCol w:w="1706"/>
      </w:tblGrid>
      <w:tr w:rsidR="00095079" w:rsidRPr="00287ABC" w:rsidTr="00244DE1">
        <w:trPr>
          <w:trHeight w:val="217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</w:t>
            </w:r>
          </w:p>
        </w:tc>
        <w:tc>
          <w:tcPr>
            <w:tcW w:w="14616" w:type="dxa"/>
            <w:gridSpan w:val="6"/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  <w:r w:rsidRPr="00287ABC">
              <w:rPr>
                <w:b/>
                <w:i/>
                <w:iCs/>
                <w:sz w:val="24"/>
                <w:szCs w:val="24"/>
              </w:rPr>
              <w:t>10.1. Фахові курси для:</w:t>
            </w: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Вихователі шкіл-інтернатів (гуртожитків), дитячих будинків, центрів соціально-психологічної допомоги та реабілітації дітей і сімей з дітьми </w:t>
            </w:r>
          </w:p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287ABC">
              <w:rPr>
                <w:sz w:val="24"/>
                <w:szCs w:val="24"/>
              </w:rPr>
              <w:t xml:space="preserve"> І, вища</w:t>
            </w:r>
          </w:p>
        </w:tc>
        <w:tc>
          <w:tcPr>
            <w:tcW w:w="1800" w:type="dxa"/>
            <w:gridSpan w:val="2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13.01-15.01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2 дні на вибір слухача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06.02-07.02</w:t>
            </w:r>
          </w:p>
        </w:tc>
        <w:tc>
          <w:tcPr>
            <w:tcW w:w="1752" w:type="dxa"/>
            <w:vMerge w:val="restart"/>
          </w:tcPr>
          <w:p w:rsidR="00095079" w:rsidRPr="00252D4D" w:rsidRDefault="00095079" w:rsidP="00244DE1">
            <w:pPr>
              <w:pStyle w:val="4"/>
              <w:ind w:firstLine="27"/>
              <w:jc w:val="center"/>
              <w:rPr>
                <w:lang w:val="uk-UA"/>
              </w:rPr>
            </w:pPr>
            <w:r w:rsidRPr="00252D4D">
              <w:rPr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Бендерець Н.М.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Часнікова О.В.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  <w:tcBorders>
              <w:top w:val="nil"/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87ABC">
            <w:pPr>
              <w:jc w:val="both"/>
              <w:rPr>
                <w:b/>
                <w:i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Вихователі ГПД</w:t>
            </w:r>
          </w:p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287ABC">
              <w:rPr>
                <w:sz w:val="24"/>
                <w:szCs w:val="24"/>
              </w:rPr>
              <w:t xml:space="preserve"> І, вища</w:t>
            </w: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  <w:tcBorders>
              <w:top w:val="nil"/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Учителі обслуговуючої праці  спец., ІІ, І, вища</w:t>
            </w:r>
          </w:p>
        </w:tc>
        <w:tc>
          <w:tcPr>
            <w:tcW w:w="1800" w:type="dxa"/>
            <w:gridSpan w:val="2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03.02-14.02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95"/>
        </w:trPr>
        <w:tc>
          <w:tcPr>
            <w:tcW w:w="549" w:type="dxa"/>
            <w:tcBorders>
              <w:top w:val="nil"/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Вихователі закладів дошкільної освіти (середня спеціальна освіта, стаж – більше 15років) спец.</w:t>
            </w: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103"/>
        </w:trPr>
        <w:tc>
          <w:tcPr>
            <w:tcW w:w="549" w:type="dxa"/>
            <w:vMerge w:val="restart"/>
            <w:tcBorders>
              <w:top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Учителі математики</w:t>
            </w:r>
          </w:p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287ABC">
              <w:rPr>
                <w:sz w:val="24"/>
                <w:szCs w:val="24"/>
              </w:rPr>
              <w:t xml:space="preserve"> І, вища</w:t>
            </w:r>
          </w:p>
        </w:tc>
        <w:tc>
          <w:tcPr>
            <w:tcW w:w="1800" w:type="dxa"/>
            <w:gridSpan w:val="2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03.02-05.02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2 дні на вибір слухача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27.02-28.02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156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Учителі обслуговуючої праці</w:t>
            </w:r>
          </w:p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287ABC">
              <w:rPr>
                <w:sz w:val="24"/>
                <w:szCs w:val="24"/>
              </w:rPr>
              <w:t xml:space="preserve"> І, вища</w:t>
            </w: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110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Заступники директорів закладів загальної середньої освіти з навчально-виховної роботи  </w:t>
            </w:r>
            <w:r>
              <w:rPr>
                <w:sz w:val="24"/>
                <w:szCs w:val="24"/>
              </w:rPr>
              <w:t>(</w:t>
            </w:r>
            <w:r w:rsidRPr="00287ABC">
              <w:rPr>
                <w:sz w:val="24"/>
                <w:szCs w:val="24"/>
              </w:rPr>
              <w:t>новопр.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2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17.02-28.02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03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Учителі початкових класів  І, вища</w:t>
            </w: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63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Практичні психологи закладів загальної середньої освіти, ПТНЗ, шкіл-інтернатів  спец., ІІ, І, вища</w:t>
            </w: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819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Default="00095079" w:rsidP="00287ABC">
            <w:pPr>
              <w:jc w:val="both"/>
              <w:rPr>
                <w:b/>
                <w:i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Заступники директорів закладів загальної середньої освіти з навчально- виховної роботи</w:t>
            </w:r>
            <w:r w:rsidRPr="00287ABC">
              <w:rPr>
                <w:b/>
                <w:i/>
                <w:sz w:val="24"/>
                <w:szCs w:val="24"/>
              </w:rPr>
              <w:t xml:space="preserve"> </w:t>
            </w:r>
          </w:p>
          <w:p w:rsidR="00095079" w:rsidRPr="00287ABC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(очно-заочна форма навчання)</w:t>
            </w:r>
            <w:r>
              <w:rPr>
                <w:sz w:val="24"/>
                <w:szCs w:val="24"/>
              </w:rPr>
              <w:t xml:space="preserve"> </w:t>
            </w:r>
            <w:r w:rsidRPr="00287ABC">
              <w:rPr>
                <w:sz w:val="24"/>
                <w:szCs w:val="24"/>
              </w:rPr>
              <w:t>зі стажем</w:t>
            </w:r>
          </w:p>
        </w:tc>
        <w:tc>
          <w:tcPr>
            <w:tcW w:w="1800" w:type="dxa"/>
            <w:gridSpan w:val="2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17.02-19.02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2 дні на вибір слухача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12.03-13.03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125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Default="00095079" w:rsidP="00287ABC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Практичні психологи закладів загальної середньої освіти, ПТНЗ, шкіл-інтернатів   І, вища </w:t>
            </w:r>
          </w:p>
          <w:p w:rsidR="00095079" w:rsidRDefault="00095079" w:rsidP="00287ABC">
            <w:pPr>
              <w:jc w:val="both"/>
              <w:rPr>
                <w:b/>
                <w:i/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(очно-заочна форма навчання)</w:t>
            </w:r>
          </w:p>
          <w:p w:rsidR="00095079" w:rsidRPr="00755E2F" w:rsidRDefault="00095079" w:rsidP="00287AB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</w:t>
            </w:r>
          </w:p>
        </w:tc>
        <w:tc>
          <w:tcPr>
            <w:tcW w:w="9172" w:type="dxa"/>
            <w:gridSpan w:val="2"/>
            <w:tcBorders>
              <w:bottom w:val="nil"/>
            </w:tcBorders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  <w:r w:rsidRPr="00287ABC">
              <w:rPr>
                <w:b/>
                <w:i/>
                <w:iCs/>
                <w:sz w:val="24"/>
                <w:szCs w:val="24"/>
              </w:rPr>
              <w:t>10.2. Курси з певної проблеми:</w:t>
            </w:r>
          </w:p>
        </w:tc>
        <w:tc>
          <w:tcPr>
            <w:tcW w:w="5444" w:type="dxa"/>
            <w:gridSpan w:val="4"/>
            <w:tcBorders>
              <w:bottom w:val="nil"/>
            </w:tcBorders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</w:tc>
      </w:tr>
      <w:tr w:rsidR="00095079" w:rsidRPr="00287ABC" w:rsidTr="00FC5C09">
        <w:trPr>
          <w:trHeight w:val="1104"/>
        </w:trPr>
        <w:tc>
          <w:tcPr>
            <w:tcW w:w="549" w:type="dxa"/>
            <w:tcBorders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287ABC">
              <w:rPr>
                <w:sz w:val="24"/>
                <w:szCs w:val="24"/>
              </w:rPr>
              <w:t xml:space="preserve"> «Інноваційні підходи у вивченні української мови і літератури, зарубіжної літератури» для учителів української мови і літератури, зарубіжної літератури і російської мови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03.02-14.02</w:t>
            </w:r>
          </w:p>
        </w:tc>
        <w:tc>
          <w:tcPr>
            <w:tcW w:w="1752" w:type="dxa"/>
            <w:vMerge w:val="restart"/>
          </w:tcPr>
          <w:p w:rsidR="00095079" w:rsidRPr="00252D4D" w:rsidRDefault="00095079" w:rsidP="00244DE1">
            <w:pPr>
              <w:pStyle w:val="4"/>
              <w:ind w:firstLine="27"/>
              <w:jc w:val="center"/>
              <w:rPr>
                <w:lang w:val="uk-UA"/>
              </w:rPr>
            </w:pPr>
            <w:r w:rsidRPr="00252D4D">
              <w:rPr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Бендерець Н.М.</w:t>
            </w:r>
          </w:p>
          <w:p w:rsidR="00095079" w:rsidRPr="00287ABC" w:rsidRDefault="00095079" w:rsidP="0061602B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Часнікова О.В.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  <w:vMerge w:val="restart"/>
            <w:tcBorders>
              <w:top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 xml:space="preserve">Курси підвищення фахової  кваліфікації з проблеми </w:t>
            </w:r>
            <w:r w:rsidRPr="00287ABC">
              <w:rPr>
                <w:sz w:val="24"/>
                <w:szCs w:val="24"/>
              </w:rPr>
              <w:t xml:space="preserve"> «Реалізація компетентнісного та комунікативного підходів у процесі вивчення англійської мови» для учителів англійської мови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03.02-14.02</w:t>
            </w:r>
          </w:p>
        </w:tc>
        <w:tc>
          <w:tcPr>
            <w:tcW w:w="1752" w:type="dxa"/>
            <w:vMerge/>
          </w:tcPr>
          <w:p w:rsidR="00095079" w:rsidRPr="00287ABC" w:rsidRDefault="00095079" w:rsidP="00244DE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91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b/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287ABC">
              <w:rPr>
                <w:sz w:val="24"/>
                <w:szCs w:val="24"/>
              </w:rPr>
              <w:t>«Використання засобів інформаційно-комунікаційних технологій на заняттях фізики та астрономії» для учителів фізики та астрономії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03.02-14.02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51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244DE1">
            <w:pPr>
              <w:jc w:val="both"/>
              <w:rPr>
                <w:b/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287ABC">
              <w:rPr>
                <w:sz w:val="24"/>
                <w:szCs w:val="24"/>
              </w:rPr>
              <w:t>«Нова українська школа: реалізація інтегрованого підходу у процесі вивчення шкільних курсів «Природознавство» та «Природничі науки» в основній і старшій профільній школі» для учителів природознавства, біології, екології, географії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03.02-14.02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65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 xml:space="preserve">Курси підвищення фахової  кваліфікації з проблеми </w:t>
            </w:r>
            <w:r w:rsidRPr="00287ABC">
              <w:rPr>
                <w:bCs/>
                <w:sz w:val="24"/>
                <w:szCs w:val="24"/>
              </w:rPr>
              <w:t>«</w:t>
            </w:r>
            <w:r w:rsidRPr="00287ABC">
              <w:rPr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287ABC">
              <w:rPr>
                <w:i/>
                <w:sz w:val="24"/>
                <w:szCs w:val="24"/>
              </w:rPr>
              <w:t>»</w:t>
            </w:r>
            <w:r w:rsidRPr="00287ABC">
              <w:rPr>
                <w:sz w:val="24"/>
                <w:szCs w:val="24"/>
              </w:rPr>
              <w:t xml:space="preserve"> для учителів закладів загальної середньої освіти, які  здійснюють інклюзивне навчання учнів з особливими освітніми потребами, вихователі інклюзивних груп закладів дошкільної освіти, асистенти вчителів, асистенти вихователів закладів дошкільної освіти,  фахівців інклюзивно-ресурсних центрів </w:t>
            </w:r>
          </w:p>
          <w:p w:rsidR="00095079" w:rsidRPr="00287ABC" w:rsidRDefault="00095079" w:rsidP="000450F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87ABC">
              <w:rPr>
                <w:b/>
                <w:sz w:val="24"/>
                <w:szCs w:val="24"/>
                <w:u w:val="single"/>
              </w:rPr>
              <w:t>райони: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Бородянський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Васильківський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Яготинський</w:t>
            </w:r>
          </w:p>
          <w:p w:rsidR="00095079" w:rsidRPr="00287ABC" w:rsidRDefault="00095079" w:rsidP="000450F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87ABC">
              <w:rPr>
                <w:b/>
                <w:sz w:val="24"/>
                <w:szCs w:val="24"/>
                <w:u w:val="single"/>
              </w:rPr>
              <w:t>місто: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Бровари</w:t>
            </w:r>
          </w:p>
          <w:p w:rsidR="00095079" w:rsidRPr="00287ABC" w:rsidRDefault="00095079" w:rsidP="000450F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87ABC">
              <w:rPr>
                <w:b/>
                <w:sz w:val="24"/>
                <w:szCs w:val="24"/>
                <w:u w:val="single"/>
              </w:rPr>
              <w:t>ОТГ: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Калитянська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Ковалівська</w:t>
            </w:r>
          </w:p>
          <w:p w:rsidR="00095079" w:rsidRPr="00287ABC" w:rsidRDefault="00095079" w:rsidP="000450F9">
            <w:pPr>
              <w:jc w:val="both"/>
              <w:rPr>
                <w:b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Медвинська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03.02-14.02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142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i/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 xml:space="preserve">Курси підвищення фахової  кваліфікації з проблеми </w:t>
            </w:r>
            <w:r w:rsidRPr="00287ABC">
              <w:rPr>
                <w:sz w:val="24"/>
                <w:szCs w:val="24"/>
              </w:rPr>
              <w:t xml:space="preserve"> «Організація рухової діяльності  учнів на заняттях фізичної культури» </w:t>
            </w:r>
            <w:r w:rsidRPr="00287ABC">
              <w:rPr>
                <w:i/>
                <w:sz w:val="24"/>
                <w:szCs w:val="24"/>
              </w:rPr>
              <w:t xml:space="preserve">(розробник: Качуровський В.С.) </w:t>
            </w:r>
            <w:r w:rsidRPr="00287ABC">
              <w:rPr>
                <w:sz w:val="24"/>
                <w:szCs w:val="24"/>
              </w:rPr>
              <w:t>для учителів фізичної культури, керівники гуртків фізкультурно-спортивного напряму учителі фізичної культури, керівники гуртків фізкультурно-спортивного напряму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17.02-28.02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118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b/>
                <w:i/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Курси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7ABC">
              <w:rPr>
                <w:b/>
                <w:i/>
                <w:sz w:val="24"/>
                <w:szCs w:val="24"/>
              </w:rPr>
              <w:t xml:space="preserve">підвищення фахової  кваліфікації з проблеми </w:t>
            </w:r>
            <w:r w:rsidRPr="00287ABC">
              <w:rPr>
                <w:sz w:val="24"/>
                <w:szCs w:val="24"/>
              </w:rPr>
              <w:t xml:space="preserve"> «Упровадження хмарних технологій у пр</w:t>
            </w:r>
            <w:r>
              <w:rPr>
                <w:sz w:val="24"/>
                <w:szCs w:val="24"/>
              </w:rPr>
              <w:t>офесійну діяльність бібліотекар</w:t>
            </w:r>
            <w:r w:rsidRPr="00163A71">
              <w:rPr>
                <w:sz w:val="24"/>
                <w:szCs w:val="24"/>
              </w:rPr>
              <w:t>а</w:t>
            </w:r>
            <w:r w:rsidRPr="00287ABC">
              <w:rPr>
                <w:sz w:val="24"/>
                <w:szCs w:val="24"/>
              </w:rPr>
              <w:t>» для бібліотекарів закладів освіти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17.02-28.02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142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b/>
                <w:i/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Курси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7ABC">
              <w:rPr>
                <w:b/>
                <w:i/>
                <w:sz w:val="24"/>
                <w:szCs w:val="24"/>
              </w:rPr>
              <w:t xml:space="preserve">підвищення фахової  кваліфікації з проблеми </w:t>
            </w:r>
            <w:r w:rsidRPr="00287ABC">
              <w:rPr>
                <w:sz w:val="24"/>
                <w:szCs w:val="24"/>
              </w:rPr>
              <w:t xml:space="preserve"> «Формування та розвиток  здоров’язбережувальної компетенції дітей дошкільного віку» для інструкторів із фізичної культури закладів дошкільної освіти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17.02-28.02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1201"/>
        </w:trPr>
        <w:tc>
          <w:tcPr>
            <w:tcW w:w="549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Курси підвищення фахової кваліфікації (короткотемінові) з проблеми</w:t>
            </w:r>
            <w:r w:rsidRPr="00287ABC">
              <w:rPr>
                <w:sz w:val="24"/>
                <w:szCs w:val="24"/>
              </w:rPr>
              <w:t xml:space="preserve"> «Розвиток творчих здібностей школярів засобами декоративно-ужиткового мистецтва» для педагогічних працівників закладів загальної середньої освіти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color w:val="000000"/>
                <w:sz w:val="24"/>
                <w:szCs w:val="24"/>
              </w:rPr>
              <w:t>17.02-28.02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616" w:type="dxa"/>
            <w:gridSpan w:val="6"/>
          </w:tcPr>
          <w:p w:rsidR="00095079" w:rsidRPr="00287ABC" w:rsidRDefault="00095079" w:rsidP="000450F9">
            <w:pPr>
              <w:jc w:val="both"/>
              <w:rPr>
                <w:b/>
                <w:i/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10.3 Виїзні пролонговані курси підвищення фахової кваліфікації</w:t>
            </w: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vMerge w:val="restart"/>
          </w:tcPr>
          <w:p w:rsidR="00095079" w:rsidRPr="00287ABC" w:rsidRDefault="00095079" w:rsidP="000450F9">
            <w:pPr>
              <w:jc w:val="both"/>
              <w:rPr>
                <w:spacing w:val="-6"/>
                <w:sz w:val="24"/>
                <w:szCs w:val="24"/>
              </w:rPr>
            </w:pPr>
            <w:r w:rsidRPr="00287ABC">
              <w:rPr>
                <w:spacing w:val="-6"/>
                <w:sz w:val="24"/>
                <w:szCs w:val="24"/>
              </w:rPr>
              <w:t xml:space="preserve">Курси підвищення </w:t>
            </w:r>
            <w:r>
              <w:rPr>
                <w:spacing w:val="-6"/>
                <w:sz w:val="24"/>
                <w:szCs w:val="24"/>
              </w:rPr>
              <w:t>фахової кваліфікації з проблеми</w:t>
            </w:r>
            <w:r w:rsidRPr="00287ABC">
              <w:rPr>
                <w:spacing w:val="-6"/>
                <w:sz w:val="24"/>
                <w:szCs w:val="24"/>
              </w:rPr>
              <w:t xml:space="preserve"> «</w:t>
            </w:r>
            <w:r w:rsidRPr="00287ABC">
              <w:rPr>
                <w:sz w:val="24"/>
                <w:szCs w:val="24"/>
              </w:rPr>
              <w:t>Професійний розвиток педагогічних працівників опорного закладу загальної середньої освіти</w:t>
            </w:r>
            <w:r w:rsidRPr="00287ABC">
              <w:rPr>
                <w:spacing w:val="-6"/>
                <w:sz w:val="24"/>
                <w:szCs w:val="24"/>
              </w:rPr>
              <w:t xml:space="preserve">» </w:t>
            </w:r>
          </w:p>
          <w:p w:rsidR="00095079" w:rsidRPr="00287ABC" w:rsidRDefault="00095079" w:rsidP="000450F9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287ABC">
              <w:rPr>
                <w:i/>
                <w:spacing w:val="-6"/>
                <w:sz w:val="24"/>
                <w:szCs w:val="24"/>
              </w:rPr>
              <w:t>(розробники: Матушевська О.В., Крутаков О.В., Лавренчук Г.М.)</w:t>
            </w:r>
            <w:r w:rsidRPr="00287ABC">
              <w:rPr>
                <w:sz w:val="24"/>
                <w:szCs w:val="24"/>
              </w:rPr>
              <w:t xml:space="preserve">для педагогічних працівників </w:t>
            </w:r>
            <w:r w:rsidRPr="00287ABC">
              <w:rPr>
                <w:b/>
                <w:sz w:val="24"/>
                <w:szCs w:val="24"/>
              </w:rPr>
              <w:t>ОНЗ Шкарівської загальноосвітньої школи І-ІІІ ступенів</w:t>
            </w:r>
            <w:r w:rsidRPr="00287ABC">
              <w:rPr>
                <w:sz w:val="24"/>
                <w:szCs w:val="24"/>
              </w:rPr>
              <w:t xml:space="preserve"> Білоцерківської районної ради з наданням підвищення кваліфікації  за фахом</w:t>
            </w:r>
          </w:p>
        </w:tc>
        <w:tc>
          <w:tcPr>
            <w:tcW w:w="1800" w:type="dxa"/>
            <w:gridSpan w:val="2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25.02 – 26.02</w:t>
            </w:r>
          </w:p>
          <w:p w:rsidR="00095079" w:rsidRPr="00287ABC" w:rsidRDefault="00095079" w:rsidP="00244DE1">
            <w:pPr>
              <w:jc w:val="center"/>
              <w:rPr>
                <w:i/>
                <w:sz w:val="24"/>
                <w:szCs w:val="24"/>
              </w:rPr>
            </w:pPr>
            <w:r w:rsidRPr="00287ABC">
              <w:rPr>
                <w:i/>
                <w:sz w:val="24"/>
                <w:szCs w:val="24"/>
              </w:rPr>
              <w:t>заключна сесія</w:t>
            </w:r>
          </w:p>
        </w:tc>
        <w:tc>
          <w:tcPr>
            <w:tcW w:w="1752" w:type="dxa"/>
            <w:vMerge w:val="restart"/>
          </w:tcPr>
          <w:p w:rsidR="00095079" w:rsidRPr="00252D4D" w:rsidRDefault="00095079" w:rsidP="00244DE1">
            <w:pPr>
              <w:pStyle w:val="4"/>
              <w:jc w:val="center"/>
              <w:rPr>
                <w:lang w:val="uk-UA"/>
              </w:rPr>
            </w:pPr>
            <w:r w:rsidRPr="00252D4D">
              <w:rPr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Бендерець Н.М.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Часнікова О.В.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vMerge w:val="restart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  <w:tcBorders>
              <w:top w:val="nil"/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vMerge/>
          </w:tcPr>
          <w:p w:rsidR="00095079" w:rsidRPr="00287ABC" w:rsidRDefault="00095079" w:rsidP="000450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976"/>
        </w:trPr>
        <w:tc>
          <w:tcPr>
            <w:tcW w:w="549" w:type="dxa"/>
            <w:tcBorders>
              <w:top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vMerge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b/>
                <w:i/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 xml:space="preserve">10.5 Курси підвищення фахової кваліфікації педагогічних працівників, які мають звання «учитель-методист», «вихователь-методист», «керівник гуртка-методист», «практичний психолог-методист» 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Учителі початкових класів, вихователі ГПД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04.02</w:t>
            </w:r>
          </w:p>
        </w:tc>
        <w:tc>
          <w:tcPr>
            <w:tcW w:w="1752" w:type="dxa"/>
            <w:vMerge w:val="restart"/>
          </w:tcPr>
          <w:p w:rsidR="00095079" w:rsidRPr="00252D4D" w:rsidRDefault="00095079" w:rsidP="00244DE1">
            <w:pPr>
              <w:pStyle w:val="4"/>
              <w:ind w:firstLine="27"/>
              <w:jc w:val="center"/>
              <w:rPr>
                <w:lang w:val="uk-UA"/>
              </w:rPr>
            </w:pPr>
            <w:r w:rsidRPr="00252D4D">
              <w:rPr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Бендерець Н.М.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Часнікова О.В.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vMerge w:val="restart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  <w:tcBorders>
              <w:top w:val="nil"/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vMerge w:val="restart"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Вихователі закладів дошкільної освіти, вихователі-методисти закладів дошкільної освіти,  музичні керівники закладів дошкільної освіти, інструктори з фізичного виховання закладів дошкільної освіти</w:t>
            </w:r>
          </w:p>
        </w:tc>
        <w:tc>
          <w:tcPr>
            <w:tcW w:w="1800" w:type="dxa"/>
            <w:gridSpan w:val="2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25.02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217"/>
        </w:trPr>
        <w:tc>
          <w:tcPr>
            <w:tcW w:w="549" w:type="dxa"/>
            <w:tcBorders>
              <w:top w:val="nil"/>
              <w:bottom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vMerge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453"/>
        </w:trPr>
        <w:tc>
          <w:tcPr>
            <w:tcW w:w="549" w:type="dxa"/>
            <w:tcBorders>
              <w:top w:val="nil"/>
            </w:tcBorders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  <w:vMerge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C6BDE">
        <w:trPr>
          <w:trHeight w:val="773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pStyle w:val="af1"/>
              <w:jc w:val="both"/>
              <w:rPr>
                <w:sz w:val="24"/>
                <w:szCs w:val="24"/>
              </w:rPr>
            </w:pPr>
            <w:r w:rsidRPr="00287ABC">
              <w:rPr>
                <w:b/>
                <w:i/>
                <w:sz w:val="24"/>
                <w:szCs w:val="24"/>
              </w:rPr>
              <w:t>10.6 Курси підвищення фахової кваліфікації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7ABC">
              <w:rPr>
                <w:b/>
                <w:i/>
                <w:sz w:val="24"/>
                <w:szCs w:val="24"/>
              </w:rPr>
              <w:t>за дистанційною формо</w:t>
            </w:r>
            <w:r>
              <w:rPr>
                <w:b/>
                <w:i/>
                <w:sz w:val="24"/>
                <w:szCs w:val="24"/>
              </w:rPr>
              <w:t>ю навчання керівними кадрами та</w:t>
            </w:r>
            <w:r w:rsidRPr="00287ABC">
              <w:rPr>
                <w:b/>
                <w:i/>
                <w:sz w:val="24"/>
                <w:szCs w:val="24"/>
              </w:rPr>
              <w:t xml:space="preserve"> педагогічними працівниками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095079" w:rsidRPr="00252D4D" w:rsidRDefault="00095079" w:rsidP="00244DE1">
            <w:pPr>
              <w:pStyle w:val="4"/>
              <w:ind w:firstLine="709"/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244DE1">
        <w:trPr>
          <w:trHeight w:val="364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Учителі української мови і літератури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Керована самостійна робота  слухача (дистанційний)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(Заключна сесія  (очний - 2 дні)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20.12.19 – 16.02</w:t>
            </w: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17.02 – 18.02</w:t>
            </w:r>
          </w:p>
        </w:tc>
        <w:tc>
          <w:tcPr>
            <w:tcW w:w="1752" w:type="dxa"/>
            <w:vMerge w:val="restart"/>
          </w:tcPr>
          <w:p w:rsidR="00095079" w:rsidRPr="00252D4D" w:rsidRDefault="00095079" w:rsidP="00244DE1">
            <w:pPr>
              <w:pStyle w:val="4"/>
              <w:ind w:firstLine="27"/>
              <w:jc w:val="center"/>
              <w:rPr>
                <w:lang w:val="uk-UA"/>
              </w:rPr>
            </w:pPr>
            <w:r w:rsidRPr="00252D4D">
              <w:rPr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Бендерець Н.М.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Часнікова О.В.</w:t>
            </w:r>
          </w:p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vMerge w:val="restart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FC5C09">
        <w:trPr>
          <w:trHeight w:val="100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Учителі інформатики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Керована самостійна робота  слухача (дистанційний)</w:t>
            </w:r>
          </w:p>
          <w:p w:rsidR="00095079" w:rsidRPr="00287ABC" w:rsidRDefault="00095079" w:rsidP="000450F9">
            <w:pPr>
              <w:pStyle w:val="af1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(Заключна сесія  (очний - 2 дні)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20.12. 19 – 16.02</w:t>
            </w: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24.02 – 25.02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FC5C09">
        <w:trPr>
          <w:trHeight w:val="217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Учителі історії та правознавства, громадянської освіти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Керована самостійна робота  слухача (дистанційний)</w:t>
            </w:r>
          </w:p>
          <w:p w:rsidR="00095079" w:rsidRPr="00287ABC" w:rsidRDefault="00095079" w:rsidP="000450F9">
            <w:pPr>
              <w:jc w:val="both"/>
              <w:rPr>
                <w:b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(Заключна сесія  (очний - 2 дні)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20.12. 19 – 11.02</w:t>
            </w: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12.02 – 13.02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FC5C09">
        <w:trPr>
          <w:trHeight w:val="217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jc w:val="both"/>
              <w:rPr>
                <w:i/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Учителі трудового навчання </w:t>
            </w:r>
            <w:r w:rsidRPr="00287ABC">
              <w:rPr>
                <w:i/>
                <w:sz w:val="24"/>
                <w:szCs w:val="24"/>
              </w:rPr>
              <w:t>(технічні та обслуговуючі види праці)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Керована самостійна робота  слухача (дистанційний)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 xml:space="preserve"> (Заключна сесія  (очний - 2 дні)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20.12. 19 – 18.02</w:t>
            </w: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19.02– 20.02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5079" w:rsidRPr="00287ABC" w:rsidTr="00FC5C09">
        <w:trPr>
          <w:trHeight w:val="433"/>
        </w:trPr>
        <w:tc>
          <w:tcPr>
            <w:tcW w:w="549" w:type="dxa"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095079" w:rsidRPr="00287ABC" w:rsidRDefault="00095079" w:rsidP="000450F9">
            <w:pPr>
              <w:pStyle w:val="af1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Учителі фізичної культури, захисту Вітчизни</w:t>
            </w:r>
          </w:p>
          <w:p w:rsidR="00095079" w:rsidRPr="00287ABC" w:rsidRDefault="00095079" w:rsidP="000450F9">
            <w:pPr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Керована самостійна робота  слухача (дистанційний)</w:t>
            </w:r>
          </w:p>
          <w:p w:rsidR="00095079" w:rsidRPr="00287ABC" w:rsidRDefault="00095079" w:rsidP="000450F9">
            <w:pPr>
              <w:pStyle w:val="af1"/>
              <w:jc w:val="both"/>
              <w:rPr>
                <w:sz w:val="24"/>
                <w:szCs w:val="24"/>
              </w:rPr>
            </w:pPr>
            <w:r w:rsidRPr="00287ABC">
              <w:rPr>
                <w:sz w:val="24"/>
                <w:szCs w:val="24"/>
              </w:rPr>
              <w:t>(Заключна сесія  (очний - 2 дні)</w:t>
            </w:r>
          </w:p>
        </w:tc>
        <w:tc>
          <w:tcPr>
            <w:tcW w:w="1800" w:type="dxa"/>
            <w:gridSpan w:val="2"/>
          </w:tcPr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20.12. 19 – 09.02</w:t>
            </w:r>
          </w:p>
          <w:p w:rsidR="00095079" w:rsidRPr="00287ABC" w:rsidRDefault="00095079" w:rsidP="009E6850">
            <w:pPr>
              <w:jc w:val="center"/>
              <w:rPr>
                <w:sz w:val="22"/>
                <w:szCs w:val="22"/>
              </w:rPr>
            </w:pPr>
            <w:r w:rsidRPr="00287ABC">
              <w:rPr>
                <w:sz w:val="22"/>
                <w:szCs w:val="22"/>
              </w:rPr>
              <w:t>10.02 – 11.02</w:t>
            </w:r>
          </w:p>
        </w:tc>
        <w:tc>
          <w:tcPr>
            <w:tcW w:w="1752" w:type="dxa"/>
            <w:vMerge/>
          </w:tcPr>
          <w:p w:rsidR="00095079" w:rsidRPr="00252D4D" w:rsidRDefault="00095079" w:rsidP="00244DE1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095079" w:rsidRPr="00287ABC" w:rsidRDefault="00095079" w:rsidP="0024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95079" w:rsidRPr="00287ABC" w:rsidRDefault="00095079" w:rsidP="00244DE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95079" w:rsidRPr="00287ABC" w:rsidRDefault="00095079" w:rsidP="00EB1258">
      <w:pPr>
        <w:rPr>
          <w:b/>
          <w:sz w:val="24"/>
          <w:szCs w:val="24"/>
        </w:rPr>
      </w:pPr>
    </w:p>
    <w:p w:rsidR="00095079" w:rsidRPr="00287ABC" w:rsidRDefault="00095079" w:rsidP="00244DE1">
      <w:pPr>
        <w:jc w:val="center"/>
        <w:rPr>
          <w:b/>
          <w:sz w:val="24"/>
          <w:szCs w:val="24"/>
        </w:rPr>
      </w:pPr>
      <w:r w:rsidRPr="00287ABC">
        <w:rPr>
          <w:b/>
          <w:sz w:val="24"/>
          <w:szCs w:val="24"/>
        </w:rPr>
        <w:t>В.о. р</w:t>
      </w:r>
      <w:r>
        <w:rPr>
          <w:b/>
          <w:sz w:val="24"/>
          <w:szCs w:val="24"/>
        </w:rPr>
        <w:t>ектора інституту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Н. </w:t>
      </w:r>
      <w:r w:rsidRPr="00287ABC">
        <w:rPr>
          <w:b/>
          <w:sz w:val="24"/>
          <w:szCs w:val="24"/>
        </w:rPr>
        <w:t>Бендерець</w:t>
      </w:r>
    </w:p>
    <w:p w:rsidR="00095079" w:rsidRPr="00287ABC" w:rsidRDefault="00095079" w:rsidP="00EB1258">
      <w:pPr>
        <w:rPr>
          <w:b/>
          <w:spacing w:val="-4"/>
          <w:sz w:val="24"/>
          <w:szCs w:val="24"/>
        </w:rPr>
      </w:pPr>
    </w:p>
    <w:p w:rsidR="00095079" w:rsidRPr="00287ABC" w:rsidRDefault="00095079" w:rsidP="00244DE1">
      <w:pPr>
        <w:rPr>
          <w:b/>
          <w:spacing w:val="-4"/>
          <w:sz w:val="24"/>
          <w:szCs w:val="24"/>
        </w:rPr>
      </w:pPr>
    </w:p>
    <w:p w:rsidR="00095079" w:rsidRPr="00287ABC" w:rsidRDefault="00095079" w:rsidP="00244DE1">
      <w:pPr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>Проректор</w:t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ab/>
        <w:t>Є. </w:t>
      </w:r>
      <w:r w:rsidRPr="00287ABC">
        <w:rPr>
          <w:b/>
          <w:spacing w:val="-4"/>
          <w:sz w:val="24"/>
          <w:szCs w:val="24"/>
        </w:rPr>
        <w:t>Бачинська</w:t>
      </w:r>
    </w:p>
    <w:p w:rsidR="00095079" w:rsidRDefault="00095079" w:rsidP="00244DE1">
      <w:pPr>
        <w:rPr>
          <w:b/>
          <w:spacing w:val="-4"/>
          <w:sz w:val="24"/>
          <w:szCs w:val="24"/>
        </w:rPr>
      </w:pPr>
    </w:p>
    <w:p w:rsidR="00095079" w:rsidRPr="00287ABC" w:rsidRDefault="00095079" w:rsidP="00244DE1">
      <w:pPr>
        <w:rPr>
          <w:b/>
          <w:spacing w:val="-4"/>
          <w:sz w:val="24"/>
          <w:szCs w:val="24"/>
        </w:rPr>
      </w:pPr>
    </w:p>
    <w:p w:rsidR="00095079" w:rsidRPr="00287ABC" w:rsidRDefault="00095079" w:rsidP="00244DE1">
      <w:pPr>
        <w:jc w:val="center"/>
        <w:rPr>
          <w:b/>
          <w:sz w:val="24"/>
          <w:szCs w:val="24"/>
        </w:rPr>
      </w:pPr>
      <w:r w:rsidRPr="00287ABC">
        <w:rPr>
          <w:b/>
          <w:spacing w:val="-4"/>
          <w:sz w:val="24"/>
          <w:szCs w:val="24"/>
        </w:rPr>
        <w:t>В.о. проректора</w:t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  <w:t xml:space="preserve">              </w:t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</w:r>
      <w:r w:rsidRPr="00287ABC">
        <w:rPr>
          <w:b/>
          <w:spacing w:val="-4"/>
          <w:sz w:val="24"/>
          <w:szCs w:val="24"/>
        </w:rPr>
        <w:tab/>
        <w:t>О. Часнікова</w:t>
      </w:r>
    </w:p>
    <w:sectPr w:rsidR="00095079" w:rsidRPr="00287ABC" w:rsidSect="00E41B42">
      <w:headerReference w:type="even" r:id="rId8"/>
      <w:headerReference w:type="default" r:id="rId9"/>
      <w:pgSz w:w="16838" w:h="11906" w:orient="landscape"/>
      <w:pgMar w:top="851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B5" w:rsidRDefault="00284DB5" w:rsidP="00272908">
      <w:r>
        <w:separator/>
      </w:r>
    </w:p>
  </w:endnote>
  <w:endnote w:type="continuationSeparator" w:id="0">
    <w:p w:rsidR="00284DB5" w:rsidRDefault="00284DB5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B5" w:rsidRDefault="00284DB5" w:rsidP="00272908">
      <w:r>
        <w:separator/>
      </w:r>
    </w:p>
  </w:footnote>
  <w:footnote w:type="continuationSeparator" w:id="0">
    <w:p w:rsidR="00284DB5" w:rsidRDefault="00284DB5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B5" w:rsidRDefault="00284DB5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4DB5" w:rsidRDefault="00284D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B5" w:rsidRDefault="00284DB5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D4290">
      <w:rPr>
        <w:rStyle w:val="ad"/>
        <w:noProof/>
      </w:rPr>
      <w:t>8</w:t>
    </w:r>
    <w:r>
      <w:rPr>
        <w:rStyle w:val="ad"/>
      </w:rPr>
      <w:fldChar w:fldCharType="end"/>
    </w:r>
  </w:p>
  <w:p w:rsidR="00284DB5" w:rsidRDefault="00284D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97A"/>
    <w:multiLevelType w:val="hybridMultilevel"/>
    <w:tmpl w:val="7122B01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4169A2"/>
    <w:multiLevelType w:val="hybridMultilevel"/>
    <w:tmpl w:val="BC88433C"/>
    <w:lvl w:ilvl="0" w:tplc="779AACEE">
      <w:start w:val="1"/>
      <w:numFmt w:val="bullet"/>
      <w:lvlText w:val="–"/>
      <w:lvlJc w:val="left"/>
      <w:pPr>
        <w:tabs>
          <w:tab w:val="num" w:pos="284"/>
        </w:tabs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0474F"/>
    <w:multiLevelType w:val="hybridMultilevel"/>
    <w:tmpl w:val="B78634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77049"/>
    <w:multiLevelType w:val="hybridMultilevel"/>
    <w:tmpl w:val="BC9C6220"/>
    <w:lvl w:ilvl="0" w:tplc="5688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94363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0A80"/>
    <w:multiLevelType w:val="hybridMultilevel"/>
    <w:tmpl w:val="F2C2B23A"/>
    <w:lvl w:ilvl="0" w:tplc="5688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94363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563E8"/>
    <w:multiLevelType w:val="hybridMultilevel"/>
    <w:tmpl w:val="9E7804A8"/>
    <w:lvl w:ilvl="0" w:tplc="9BC0C07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46EC7"/>
    <w:multiLevelType w:val="hybridMultilevel"/>
    <w:tmpl w:val="E8B61812"/>
    <w:lvl w:ilvl="0" w:tplc="101E93FE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965B7"/>
    <w:multiLevelType w:val="hybridMultilevel"/>
    <w:tmpl w:val="C63A2F68"/>
    <w:lvl w:ilvl="0" w:tplc="F5EC17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61669E"/>
    <w:multiLevelType w:val="hybridMultilevel"/>
    <w:tmpl w:val="ECF86B6E"/>
    <w:lvl w:ilvl="0" w:tplc="28547264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21D50"/>
    <w:multiLevelType w:val="hybridMultilevel"/>
    <w:tmpl w:val="7B72505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12244"/>
    <w:multiLevelType w:val="hybridMultilevel"/>
    <w:tmpl w:val="E3DE4742"/>
    <w:lvl w:ilvl="0" w:tplc="17348B64">
      <w:start w:val="2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40B95"/>
    <w:multiLevelType w:val="hybridMultilevel"/>
    <w:tmpl w:val="323ECDBA"/>
    <w:lvl w:ilvl="0" w:tplc="3AAE772C">
      <w:start w:val="2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A6DB8"/>
    <w:multiLevelType w:val="hybridMultilevel"/>
    <w:tmpl w:val="03DED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D3ABE"/>
    <w:multiLevelType w:val="hybridMultilevel"/>
    <w:tmpl w:val="553AED80"/>
    <w:lvl w:ilvl="0" w:tplc="CDF6FC6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4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13"/>
  </w:num>
  <w:num w:numId="17">
    <w:abstractNumId w:val="4"/>
  </w:num>
  <w:num w:numId="18">
    <w:abstractNumId w:val="15"/>
  </w:num>
  <w:num w:numId="19">
    <w:abstractNumId w:val="3"/>
  </w:num>
  <w:num w:numId="20">
    <w:abstractNumId w:val="9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908"/>
    <w:rsid w:val="00002170"/>
    <w:rsid w:val="000024ED"/>
    <w:rsid w:val="000044EE"/>
    <w:rsid w:val="000066EA"/>
    <w:rsid w:val="00024038"/>
    <w:rsid w:val="00025D87"/>
    <w:rsid w:val="0002629F"/>
    <w:rsid w:val="000304CD"/>
    <w:rsid w:val="0004075E"/>
    <w:rsid w:val="00041FF9"/>
    <w:rsid w:val="0004267A"/>
    <w:rsid w:val="000447FC"/>
    <w:rsid w:val="000450F9"/>
    <w:rsid w:val="0004567B"/>
    <w:rsid w:val="00046D40"/>
    <w:rsid w:val="00047057"/>
    <w:rsid w:val="00052000"/>
    <w:rsid w:val="00052F47"/>
    <w:rsid w:val="00055EE9"/>
    <w:rsid w:val="00060488"/>
    <w:rsid w:val="00062D5C"/>
    <w:rsid w:val="0006471B"/>
    <w:rsid w:val="0006548D"/>
    <w:rsid w:val="00065F42"/>
    <w:rsid w:val="000660F8"/>
    <w:rsid w:val="00082950"/>
    <w:rsid w:val="00083A6F"/>
    <w:rsid w:val="000872E1"/>
    <w:rsid w:val="00093587"/>
    <w:rsid w:val="00095079"/>
    <w:rsid w:val="000A1D1B"/>
    <w:rsid w:val="000A4FF3"/>
    <w:rsid w:val="000A506E"/>
    <w:rsid w:val="000A5AB8"/>
    <w:rsid w:val="000B3131"/>
    <w:rsid w:val="000B3C6C"/>
    <w:rsid w:val="000C1BF8"/>
    <w:rsid w:val="000D4290"/>
    <w:rsid w:val="000D5CD7"/>
    <w:rsid w:val="000D7C30"/>
    <w:rsid w:val="000E4FA3"/>
    <w:rsid w:val="000E7CC1"/>
    <w:rsid w:val="000F41E1"/>
    <w:rsid w:val="000F79C4"/>
    <w:rsid w:val="00101B85"/>
    <w:rsid w:val="001162CF"/>
    <w:rsid w:val="00117B90"/>
    <w:rsid w:val="00122170"/>
    <w:rsid w:val="00130CFC"/>
    <w:rsid w:val="00131DF2"/>
    <w:rsid w:val="00142DF9"/>
    <w:rsid w:val="00150A8A"/>
    <w:rsid w:val="0015464B"/>
    <w:rsid w:val="00154B5D"/>
    <w:rsid w:val="001578FE"/>
    <w:rsid w:val="00163A71"/>
    <w:rsid w:val="0017234A"/>
    <w:rsid w:val="001737BA"/>
    <w:rsid w:val="001744EB"/>
    <w:rsid w:val="0017582B"/>
    <w:rsid w:val="00176046"/>
    <w:rsid w:val="001804B4"/>
    <w:rsid w:val="0018380C"/>
    <w:rsid w:val="00185660"/>
    <w:rsid w:val="00187B15"/>
    <w:rsid w:val="0019027A"/>
    <w:rsid w:val="00191645"/>
    <w:rsid w:val="00192691"/>
    <w:rsid w:val="00194988"/>
    <w:rsid w:val="001960BF"/>
    <w:rsid w:val="001A6C9D"/>
    <w:rsid w:val="001A6F50"/>
    <w:rsid w:val="001B1B94"/>
    <w:rsid w:val="001B218A"/>
    <w:rsid w:val="001B3272"/>
    <w:rsid w:val="001B5203"/>
    <w:rsid w:val="001C5383"/>
    <w:rsid w:val="001C7AA7"/>
    <w:rsid w:val="001C7FB9"/>
    <w:rsid w:val="001D4C80"/>
    <w:rsid w:val="001E03D9"/>
    <w:rsid w:val="001E62AE"/>
    <w:rsid w:val="001E64C3"/>
    <w:rsid w:val="001F0F29"/>
    <w:rsid w:val="001F6939"/>
    <w:rsid w:val="001F71D9"/>
    <w:rsid w:val="00200612"/>
    <w:rsid w:val="0020426A"/>
    <w:rsid w:val="00207A82"/>
    <w:rsid w:val="00223373"/>
    <w:rsid w:val="00230594"/>
    <w:rsid w:val="00231C39"/>
    <w:rsid w:val="00243F75"/>
    <w:rsid w:val="00244DE1"/>
    <w:rsid w:val="002451F5"/>
    <w:rsid w:val="00246CC9"/>
    <w:rsid w:val="00252D4D"/>
    <w:rsid w:val="00253C43"/>
    <w:rsid w:val="0025687C"/>
    <w:rsid w:val="00265922"/>
    <w:rsid w:val="00267FED"/>
    <w:rsid w:val="00272908"/>
    <w:rsid w:val="00280830"/>
    <w:rsid w:val="002821DB"/>
    <w:rsid w:val="0028438F"/>
    <w:rsid w:val="00284DB5"/>
    <w:rsid w:val="00287ABC"/>
    <w:rsid w:val="00287D15"/>
    <w:rsid w:val="00294973"/>
    <w:rsid w:val="0029735C"/>
    <w:rsid w:val="00297741"/>
    <w:rsid w:val="002A1344"/>
    <w:rsid w:val="002B1BF5"/>
    <w:rsid w:val="002B3EBC"/>
    <w:rsid w:val="002C04DA"/>
    <w:rsid w:val="002C6BDE"/>
    <w:rsid w:val="002D4F06"/>
    <w:rsid w:val="002D6604"/>
    <w:rsid w:val="002E0CC1"/>
    <w:rsid w:val="002E5B44"/>
    <w:rsid w:val="002F0AF4"/>
    <w:rsid w:val="002F0B0E"/>
    <w:rsid w:val="002F1C37"/>
    <w:rsid w:val="002F4B3E"/>
    <w:rsid w:val="002F68E0"/>
    <w:rsid w:val="002F6F6F"/>
    <w:rsid w:val="00300579"/>
    <w:rsid w:val="003008A3"/>
    <w:rsid w:val="0030140F"/>
    <w:rsid w:val="00313B00"/>
    <w:rsid w:val="003148A5"/>
    <w:rsid w:val="00316415"/>
    <w:rsid w:val="003204CE"/>
    <w:rsid w:val="003210F0"/>
    <w:rsid w:val="00323FBD"/>
    <w:rsid w:val="00330363"/>
    <w:rsid w:val="003313BA"/>
    <w:rsid w:val="00333053"/>
    <w:rsid w:val="00333727"/>
    <w:rsid w:val="00333D31"/>
    <w:rsid w:val="003358DD"/>
    <w:rsid w:val="003521FF"/>
    <w:rsid w:val="0036017A"/>
    <w:rsid w:val="00363844"/>
    <w:rsid w:val="00370907"/>
    <w:rsid w:val="00372241"/>
    <w:rsid w:val="0037463B"/>
    <w:rsid w:val="00380A99"/>
    <w:rsid w:val="00380D49"/>
    <w:rsid w:val="00381D2A"/>
    <w:rsid w:val="00384634"/>
    <w:rsid w:val="00387FAF"/>
    <w:rsid w:val="003A6733"/>
    <w:rsid w:val="003A7DE5"/>
    <w:rsid w:val="003B1B66"/>
    <w:rsid w:val="003B4543"/>
    <w:rsid w:val="003B6BF0"/>
    <w:rsid w:val="003C0809"/>
    <w:rsid w:val="003C1024"/>
    <w:rsid w:val="003D1832"/>
    <w:rsid w:val="003E1458"/>
    <w:rsid w:val="003E5DF3"/>
    <w:rsid w:val="003E6A32"/>
    <w:rsid w:val="003F1042"/>
    <w:rsid w:val="003F5294"/>
    <w:rsid w:val="00402880"/>
    <w:rsid w:val="00403DAD"/>
    <w:rsid w:val="00414DDA"/>
    <w:rsid w:val="00414E61"/>
    <w:rsid w:val="00420753"/>
    <w:rsid w:val="004308D5"/>
    <w:rsid w:val="004325DD"/>
    <w:rsid w:val="00435AA6"/>
    <w:rsid w:val="00442EBD"/>
    <w:rsid w:val="00442F53"/>
    <w:rsid w:val="0044349F"/>
    <w:rsid w:val="00447058"/>
    <w:rsid w:val="0045062A"/>
    <w:rsid w:val="00450FD5"/>
    <w:rsid w:val="00454D52"/>
    <w:rsid w:val="00471499"/>
    <w:rsid w:val="004714BD"/>
    <w:rsid w:val="00473EE5"/>
    <w:rsid w:val="00477C80"/>
    <w:rsid w:val="004807E0"/>
    <w:rsid w:val="00480A05"/>
    <w:rsid w:val="00481AB6"/>
    <w:rsid w:val="00482EB9"/>
    <w:rsid w:val="004867C6"/>
    <w:rsid w:val="00490215"/>
    <w:rsid w:val="00491D06"/>
    <w:rsid w:val="004951F3"/>
    <w:rsid w:val="004A39BC"/>
    <w:rsid w:val="004A73DE"/>
    <w:rsid w:val="004B6825"/>
    <w:rsid w:val="004C0870"/>
    <w:rsid w:val="004C14EB"/>
    <w:rsid w:val="004C68E4"/>
    <w:rsid w:val="004D107F"/>
    <w:rsid w:val="004D3BE9"/>
    <w:rsid w:val="004D3CB1"/>
    <w:rsid w:val="004D560B"/>
    <w:rsid w:val="004D6D7A"/>
    <w:rsid w:val="004E582F"/>
    <w:rsid w:val="004F022C"/>
    <w:rsid w:val="004F080A"/>
    <w:rsid w:val="004F3D17"/>
    <w:rsid w:val="004F5CDF"/>
    <w:rsid w:val="004F625A"/>
    <w:rsid w:val="00503350"/>
    <w:rsid w:val="00511EBA"/>
    <w:rsid w:val="005121E7"/>
    <w:rsid w:val="00520D24"/>
    <w:rsid w:val="00521DFE"/>
    <w:rsid w:val="005222FF"/>
    <w:rsid w:val="00525990"/>
    <w:rsid w:val="005267A8"/>
    <w:rsid w:val="00527526"/>
    <w:rsid w:val="00532352"/>
    <w:rsid w:val="005433F4"/>
    <w:rsid w:val="00543A14"/>
    <w:rsid w:val="0054776D"/>
    <w:rsid w:val="005549AA"/>
    <w:rsid w:val="00556A16"/>
    <w:rsid w:val="0056005C"/>
    <w:rsid w:val="00560AB8"/>
    <w:rsid w:val="00562858"/>
    <w:rsid w:val="0056355F"/>
    <w:rsid w:val="00565E6D"/>
    <w:rsid w:val="00567B63"/>
    <w:rsid w:val="00571964"/>
    <w:rsid w:val="005742A1"/>
    <w:rsid w:val="005770FE"/>
    <w:rsid w:val="005A03DC"/>
    <w:rsid w:val="005A1050"/>
    <w:rsid w:val="005A1ACD"/>
    <w:rsid w:val="005A5DE9"/>
    <w:rsid w:val="005A5FC2"/>
    <w:rsid w:val="005A7619"/>
    <w:rsid w:val="005A7A84"/>
    <w:rsid w:val="005B02AB"/>
    <w:rsid w:val="005B154F"/>
    <w:rsid w:val="005B1702"/>
    <w:rsid w:val="005B4169"/>
    <w:rsid w:val="005B5491"/>
    <w:rsid w:val="005B6D8E"/>
    <w:rsid w:val="005C6529"/>
    <w:rsid w:val="005D0B23"/>
    <w:rsid w:val="005D3B0C"/>
    <w:rsid w:val="005D4E82"/>
    <w:rsid w:val="005D67CC"/>
    <w:rsid w:val="005E17F9"/>
    <w:rsid w:val="005F0A29"/>
    <w:rsid w:val="005F3AAB"/>
    <w:rsid w:val="005F411F"/>
    <w:rsid w:val="005F5917"/>
    <w:rsid w:val="006009F2"/>
    <w:rsid w:val="00600E32"/>
    <w:rsid w:val="0060616E"/>
    <w:rsid w:val="00606B2B"/>
    <w:rsid w:val="00607F30"/>
    <w:rsid w:val="00611177"/>
    <w:rsid w:val="006138E8"/>
    <w:rsid w:val="0061602B"/>
    <w:rsid w:val="00622C1E"/>
    <w:rsid w:val="00623ACB"/>
    <w:rsid w:val="00633B9A"/>
    <w:rsid w:val="006359A4"/>
    <w:rsid w:val="0064157A"/>
    <w:rsid w:val="00641C52"/>
    <w:rsid w:val="006431D2"/>
    <w:rsid w:val="006440A9"/>
    <w:rsid w:val="006477A3"/>
    <w:rsid w:val="00654CD1"/>
    <w:rsid w:val="00655AEE"/>
    <w:rsid w:val="00657BCB"/>
    <w:rsid w:val="00660500"/>
    <w:rsid w:val="00662311"/>
    <w:rsid w:val="00663CDA"/>
    <w:rsid w:val="006651D8"/>
    <w:rsid w:val="0067129E"/>
    <w:rsid w:val="00671D31"/>
    <w:rsid w:val="00682102"/>
    <w:rsid w:val="00683BDB"/>
    <w:rsid w:val="00683CE7"/>
    <w:rsid w:val="0069575F"/>
    <w:rsid w:val="006A152F"/>
    <w:rsid w:val="006A69AC"/>
    <w:rsid w:val="006A6CBE"/>
    <w:rsid w:val="006B6912"/>
    <w:rsid w:val="006C1737"/>
    <w:rsid w:val="006C2017"/>
    <w:rsid w:val="006C39BD"/>
    <w:rsid w:val="006D2063"/>
    <w:rsid w:val="006D2AB4"/>
    <w:rsid w:val="006D4778"/>
    <w:rsid w:val="006D4BEE"/>
    <w:rsid w:val="006D546F"/>
    <w:rsid w:val="006D58B1"/>
    <w:rsid w:val="006D5C93"/>
    <w:rsid w:val="006D6E71"/>
    <w:rsid w:val="006D7B00"/>
    <w:rsid w:val="006E0779"/>
    <w:rsid w:val="006E32A9"/>
    <w:rsid w:val="006E4F23"/>
    <w:rsid w:val="006F14CB"/>
    <w:rsid w:val="006F16EB"/>
    <w:rsid w:val="006F4134"/>
    <w:rsid w:val="006F6599"/>
    <w:rsid w:val="006F7E1D"/>
    <w:rsid w:val="00700988"/>
    <w:rsid w:val="007015A4"/>
    <w:rsid w:val="00702D84"/>
    <w:rsid w:val="0070464C"/>
    <w:rsid w:val="00706EC3"/>
    <w:rsid w:val="007074F5"/>
    <w:rsid w:val="00720159"/>
    <w:rsid w:val="00735CA6"/>
    <w:rsid w:val="007504DC"/>
    <w:rsid w:val="00754787"/>
    <w:rsid w:val="00755E2F"/>
    <w:rsid w:val="007758AB"/>
    <w:rsid w:val="00776DB1"/>
    <w:rsid w:val="0077785E"/>
    <w:rsid w:val="0078261F"/>
    <w:rsid w:val="007903EB"/>
    <w:rsid w:val="00791F04"/>
    <w:rsid w:val="00794410"/>
    <w:rsid w:val="0079507C"/>
    <w:rsid w:val="00796FB5"/>
    <w:rsid w:val="007A440A"/>
    <w:rsid w:val="007B745E"/>
    <w:rsid w:val="007C2B57"/>
    <w:rsid w:val="007C4994"/>
    <w:rsid w:val="007C4FF5"/>
    <w:rsid w:val="007C7C6F"/>
    <w:rsid w:val="007D65D8"/>
    <w:rsid w:val="007D71A9"/>
    <w:rsid w:val="007D7B78"/>
    <w:rsid w:val="007D7C20"/>
    <w:rsid w:val="007E0757"/>
    <w:rsid w:val="007E73D3"/>
    <w:rsid w:val="007F0725"/>
    <w:rsid w:val="007F76F5"/>
    <w:rsid w:val="008103B9"/>
    <w:rsid w:val="0081077C"/>
    <w:rsid w:val="00813A36"/>
    <w:rsid w:val="00820E2A"/>
    <w:rsid w:val="00823091"/>
    <w:rsid w:val="008232A4"/>
    <w:rsid w:val="00824067"/>
    <w:rsid w:val="00827D6F"/>
    <w:rsid w:val="00831AD4"/>
    <w:rsid w:val="00847E64"/>
    <w:rsid w:val="0085213C"/>
    <w:rsid w:val="0086009E"/>
    <w:rsid w:val="0086442B"/>
    <w:rsid w:val="00866B3E"/>
    <w:rsid w:val="00871873"/>
    <w:rsid w:val="008732BC"/>
    <w:rsid w:val="008738F7"/>
    <w:rsid w:val="00873BAA"/>
    <w:rsid w:val="00881006"/>
    <w:rsid w:val="0088662F"/>
    <w:rsid w:val="00892841"/>
    <w:rsid w:val="008A341B"/>
    <w:rsid w:val="008B3754"/>
    <w:rsid w:val="008B56CF"/>
    <w:rsid w:val="008B67B8"/>
    <w:rsid w:val="008C4428"/>
    <w:rsid w:val="008C4ADA"/>
    <w:rsid w:val="008C5A0C"/>
    <w:rsid w:val="008D19EB"/>
    <w:rsid w:val="008D291C"/>
    <w:rsid w:val="008D644D"/>
    <w:rsid w:val="008E35CD"/>
    <w:rsid w:val="008E4B3B"/>
    <w:rsid w:val="008E5B73"/>
    <w:rsid w:val="008E7883"/>
    <w:rsid w:val="008F3D56"/>
    <w:rsid w:val="00904891"/>
    <w:rsid w:val="00904C84"/>
    <w:rsid w:val="00912D00"/>
    <w:rsid w:val="0091419D"/>
    <w:rsid w:val="00914B8B"/>
    <w:rsid w:val="00917D7F"/>
    <w:rsid w:val="00920B32"/>
    <w:rsid w:val="009216A5"/>
    <w:rsid w:val="0092587C"/>
    <w:rsid w:val="00956458"/>
    <w:rsid w:val="009679FD"/>
    <w:rsid w:val="009820E6"/>
    <w:rsid w:val="00984E62"/>
    <w:rsid w:val="00985EA2"/>
    <w:rsid w:val="009975A0"/>
    <w:rsid w:val="00997858"/>
    <w:rsid w:val="009A20F1"/>
    <w:rsid w:val="009A2215"/>
    <w:rsid w:val="009A68C8"/>
    <w:rsid w:val="009A728C"/>
    <w:rsid w:val="009B0CD9"/>
    <w:rsid w:val="009B1653"/>
    <w:rsid w:val="009B6950"/>
    <w:rsid w:val="009B6A85"/>
    <w:rsid w:val="009B78B5"/>
    <w:rsid w:val="009C4066"/>
    <w:rsid w:val="009C78BD"/>
    <w:rsid w:val="009D30A4"/>
    <w:rsid w:val="009D3EC5"/>
    <w:rsid w:val="009D41FA"/>
    <w:rsid w:val="009D58BE"/>
    <w:rsid w:val="009E0551"/>
    <w:rsid w:val="009E1F28"/>
    <w:rsid w:val="009E59FD"/>
    <w:rsid w:val="009E6850"/>
    <w:rsid w:val="009F1CE6"/>
    <w:rsid w:val="00A00927"/>
    <w:rsid w:val="00A16B46"/>
    <w:rsid w:val="00A20283"/>
    <w:rsid w:val="00A23107"/>
    <w:rsid w:val="00A23AD1"/>
    <w:rsid w:val="00A3234F"/>
    <w:rsid w:val="00A367B5"/>
    <w:rsid w:val="00A40E34"/>
    <w:rsid w:val="00A4759D"/>
    <w:rsid w:val="00A55430"/>
    <w:rsid w:val="00A570EA"/>
    <w:rsid w:val="00A61886"/>
    <w:rsid w:val="00A7289D"/>
    <w:rsid w:val="00A74057"/>
    <w:rsid w:val="00A768B8"/>
    <w:rsid w:val="00A7732D"/>
    <w:rsid w:val="00A844C5"/>
    <w:rsid w:val="00A859DA"/>
    <w:rsid w:val="00A85EAD"/>
    <w:rsid w:val="00A90C0A"/>
    <w:rsid w:val="00AA7158"/>
    <w:rsid w:val="00AB14D9"/>
    <w:rsid w:val="00AB290A"/>
    <w:rsid w:val="00AB3191"/>
    <w:rsid w:val="00AB52B2"/>
    <w:rsid w:val="00AB5A76"/>
    <w:rsid w:val="00AC068F"/>
    <w:rsid w:val="00AC0CFB"/>
    <w:rsid w:val="00AC0EC4"/>
    <w:rsid w:val="00AC4F98"/>
    <w:rsid w:val="00AE3C40"/>
    <w:rsid w:val="00AE5365"/>
    <w:rsid w:val="00AE5D35"/>
    <w:rsid w:val="00AF2C5C"/>
    <w:rsid w:val="00AF430A"/>
    <w:rsid w:val="00AF6734"/>
    <w:rsid w:val="00AF6DCA"/>
    <w:rsid w:val="00B02F34"/>
    <w:rsid w:val="00B03A5A"/>
    <w:rsid w:val="00B04C32"/>
    <w:rsid w:val="00B12028"/>
    <w:rsid w:val="00B13478"/>
    <w:rsid w:val="00B13561"/>
    <w:rsid w:val="00B14D9D"/>
    <w:rsid w:val="00B202C3"/>
    <w:rsid w:val="00B22B27"/>
    <w:rsid w:val="00B260E9"/>
    <w:rsid w:val="00B33D30"/>
    <w:rsid w:val="00B34F19"/>
    <w:rsid w:val="00B403AF"/>
    <w:rsid w:val="00B40B67"/>
    <w:rsid w:val="00B41F66"/>
    <w:rsid w:val="00B43B2C"/>
    <w:rsid w:val="00B4566D"/>
    <w:rsid w:val="00B45E42"/>
    <w:rsid w:val="00B51245"/>
    <w:rsid w:val="00B55BF3"/>
    <w:rsid w:val="00B566D3"/>
    <w:rsid w:val="00B56E13"/>
    <w:rsid w:val="00B6763B"/>
    <w:rsid w:val="00B7040D"/>
    <w:rsid w:val="00B72BF0"/>
    <w:rsid w:val="00B867C3"/>
    <w:rsid w:val="00B90FE7"/>
    <w:rsid w:val="00B9789D"/>
    <w:rsid w:val="00BA3265"/>
    <w:rsid w:val="00BA6627"/>
    <w:rsid w:val="00BB051D"/>
    <w:rsid w:val="00BB08DB"/>
    <w:rsid w:val="00BB0FA8"/>
    <w:rsid w:val="00BB1C6D"/>
    <w:rsid w:val="00BB7D20"/>
    <w:rsid w:val="00BC7780"/>
    <w:rsid w:val="00BD1EEB"/>
    <w:rsid w:val="00BE7785"/>
    <w:rsid w:val="00BF135B"/>
    <w:rsid w:val="00C00B9D"/>
    <w:rsid w:val="00C02F93"/>
    <w:rsid w:val="00C04891"/>
    <w:rsid w:val="00C13400"/>
    <w:rsid w:val="00C1725D"/>
    <w:rsid w:val="00C253FF"/>
    <w:rsid w:val="00C31EF8"/>
    <w:rsid w:val="00C36EDE"/>
    <w:rsid w:val="00C427D7"/>
    <w:rsid w:val="00C44ACA"/>
    <w:rsid w:val="00C46432"/>
    <w:rsid w:val="00C474AE"/>
    <w:rsid w:val="00C614B2"/>
    <w:rsid w:val="00C646D8"/>
    <w:rsid w:val="00C6533E"/>
    <w:rsid w:val="00C65823"/>
    <w:rsid w:val="00C75A37"/>
    <w:rsid w:val="00C80941"/>
    <w:rsid w:val="00C81A5F"/>
    <w:rsid w:val="00C8434C"/>
    <w:rsid w:val="00C859F4"/>
    <w:rsid w:val="00C94453"/>
    <w:rsid w:val="00CA3BDC"/>
    <w:rsid w:val="00CA5C27"/>
    <w:rsid w:val="00CA70F2"/>
    <w:rsid w:val="00CB504C"/>
    <w:rsid w:val="00CC46B3"/>
    <w:rsid w:val="00CC6D79"/>
    <w:rsid w:val="00CF03DF"/>
    <w:rsid w:val="00CF2EDE"/>
    <w:rsid w:val="00CF3935"/>
    <w:rsid w:val="00CF4F01"/>
    <w:rsid w:val="00CF5BF1"/>
    <w:rsid w:val="00D03D5E"/>
    <w:rsid w:val="00D05545"/>
    <w:rsid w:val="00D072E4"/>
    <w:rsid w:val="00D075E2"/>
    <w:rsid w:val="00D1302C"/>
    <w:rsid w:val="00D15BC8"/>
    <w:rsid w:val="00D23072"/>
    <w:rsid w:val="00D23BC7"/>
    <w:rsid w:val="00D24A42"/>
    <w:rsid w:val="00D265EB"/>
    <w:rsid w:val="00D35282"/>
    <w:rsid w:val="00D448C6"/>
    <w:rsid w:val="00D50686"/>
    <w:rsid w:val="00D52685"/>
    <w:rsid w:val="00D57977"/>
    <w:rsid w:val="00D66A61"/>
    <w:rsid w:val="00D66F93"/>
    <w:rsid w:val="00D71C5B"/>
    <w:rsid w:val="00D73CF2"/>
    <w:rsid w:val="00D741CB"/>
    <w:rsid w:val="00D82A59"/>
    <w:rsid w:val="00D83A2A"/>
    <w:rsid w:val="00D863D2"/>
    <w:rsid w:val="00D927A1"/>
    <w:rsid w:val="00D956E9"/>
    <w:rsid w:val="00D966B5"/>
    <w:rsid w:val="00D96EC2"/>
    <w:rsid w:val="00DB1CA1"/>
    <w:rsid w:val="00DB20BD"/>
    <w:rsid w:val="00DC1CED"/>
    <w:rsid w:val="00DC48EB"/>
    <w:rsid w:val="00DC55AB"/>
    <w:rsid w:val="00DD3D1F"/>
    <w:rsid w:val="00DE6F3C"/>
    <w:rsid w:val="00DF0231"/>
    <w:rsid w:val="00DF1D82"/>
    <w:rsid w:val="00DF3B4C"/>
    <w:rsid w:val="00DF777D"/>
    <w:rsid w:val="00E00764"/>
    <w:rsid w:val="00E24FE3"/>
    <w:rsid w:val="00E273C7"/>
    <w:rsid w:val="00E301E2"/>
    <w:rsid w:val="00E338C0"/>
    <w:rsid w:val="00E41B42"/>
    <w:rsid w:val="00E42885"/>
    <w:rsid w:val="00E45EA4"/>
    <w:rsid w:val="00E54153"/>
    <w:rsid w:val="00E56E51"/>
    <w:rsid w:val="00E708DE"/>
    <w:rsid w:val="00E71D05"/>
    <w:rsid w:val="00E80F39"/>
    <w:rsid w:val="00E83977"/>
    <w:rsid w:val="00E85172"/>
    <w:rsid w:val="00E8585B"/>
    <w:rsid w:val="00E86812"/>
    <w:rsid w:val="00E87DEB"/>
    <w:rsid w:val="00E93473"/>
    <w:rsid w:val="00E94773"/>
    <w:rsid w:val="00E9752F"/>
    <w:rsid w:val="00EA05EB"/>
    <w:rsid w:val="00EA5E74"/>
    <w:rsid w:val="00EA63B9"/>
    <w:rsid w:val="00EB1258"/>
    <w:rsid w:val="00EB1CFD"/>
    <w:rsid w:val="00EB2199"/>
    <w:rsid w:val="00EC02D5"/>
    <w:rsid w:val="00EC368A"/>
    <w:rsid w:val="00EC7DA4"/>
    <w:rsid w:val="00ED1112"/>
    <w:rsid w:val="00ED1A48"/>
    <w:rsid w:val="00EE13E2"/>
    <w:rsid w:val="00EE6150"/>
    <w:rsid w:val="00EE7AEB"/>
    <w:rsid w:val="00F06F3A"/>
    <w:rsid w:val="00F14D41"/>
    <w:rsid w:val="00F15D4A"/>
    <w:rsid w:val="00F1611D"/>
    <w:rsid w:val="00F16DBC"/>
    <w:rsid w:val="00F31A7C"/>
    <w:rsid w:val="00F35D6A"/>
    <w:rsid w:val="00F43B12"/>
    <w:rsid w:val="00F627F9"/>
    <w:rsid w:val="00F63528"/>
    <w:rsid w:val="00F64C73"/>
    <w:rsid w:val="00F7180D"/>
    <w:rsid w:val="00F764BC"/>
    <w:rsid w:val="00F819DA"/>
    <w:rsid w:val="00F85E31"/>
    <w:rsid w:val="00F93858"/>
    <w:rsid w:val="00F94BC3"/>
    <w:rsid w:val="00FA4E46"/>
    <w:rsid w:val="00FB4F04"/>
    <w:rsid w:val="00FB5CAA"/>
    <w:rsid w:val="00FB6AB7"/>
    <w:rsid w:val="00FB6F3A"/>
    <w:rsid w:val="00FC04B1"/>
    <w:rsid w:val="00FC5C09"/>
    <w:rsid w:val="00F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B4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jc w:val="center"/>
      <w:outlineLvl w:val="0"/>
    </w:pPr>
    <w:rPr>
      <w:rFonts w:eastAsia="Calibri"/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72908"/>
    <w:pPr>
      <w:keepNext/>
      <w:outlineLvl w:val="3"/>
    </w:pPr>
    <w:rPr>
      <w:rFonts w:eastAsia="Calibri"/>
      <w:sz w:val="24"/>
      <w:szCs w:val="24"/>
      <w:lang w:val="ru-RU"/>
    </w:rPr>
  </w:style>
  <w:style w:type="paragraph" w:styleId="5">
    <w:name w:val="heading 5"/>
    <w:basedOn w:val="a"/>
    <w:next w:val="a"/>
    <w:link w:val="50"/>
    <w:unhideWhenUsed/>
    <w:qFormat/>
    <w:locked/>
    <w:rsid w:val="00025D8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F94BC3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72908"/>
    <w:rPr>
      <w:rFonts w:ascii="Times New Roman" w:hAnsi="Times New Roman" w:cs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94BC3"/>
    <w:rPr>
      <w:rFonts w:ascii="Times New Roman" w:hAnsi="Times New Roman" w:cs="Times New Roman"/>
      <w:sz w:val="24"/>
      <w:lang w:val="uk-UA"/>
    </w:rPr>
  </w:style>
  <w:style w:type="paragraph" w:styleId="a3">
    <w:name w:val="Title"/>
    <w:basedOn w:val="a"/>
    <w:next w:val="a"/>
    <w:link w:val="a4"/>
    <w:uiPriority w:val="99"/>
    <w:qFormat/>
    <w:rsid w:val="00272908"/>
    <w:pPr>
      <w:autoSpaceDE w:val="0"/>
      <w:autoSpaceDN w:val="0"/>
      <w:jc w:val="center"/>
    </w:pPr>
    <w:rPr>
      <w:rFonts w:eastAsia="Calibri"/>
      <w:sz w:val="36"/>
      <w:szCs w:val="36"/>
      <w:lang w:val="ru-RU"/>
    </w:rPr>
  </w:style>
  <w:style w:type="character" w:customStyle="1" w:styleId="a4">
    <w:name w:val="Назва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eastAsia="ru-RU"/>
    </w:rPr>
  </w:style>
  <w:style w:type="paragraph" w:styleId="2">
    <w:name w:val="Body Text 2"/>
    <w:basedOn w:val="a"/>
    <w:link w:val="20"/>
    <w:uiPriority w:val="99"/>
    <w:rsid w:val="00272908"/>
    <w:pPr>
      <w:jc w:val="center"/>
    </w:pPr>
    <w:rPr>
      <w:rFonts w:eastAsia="Calibri"/>
      <w:bCs/>
      <w:sz w:val="28"/>
      <w:szCs w:val="28"/>
      <w:lang w:val="ru-RU"/>
    </w:rPr>
  </w:style>
  <w:style w:type="character" w:customStyle="1" w:styleId="20">
    <w:name w:val="Основний текст 2 Знак"/>
    <w:basedOn w:val="a0"/>
    <w:link w:val="2"/>
    <w:uiPriority w:val="99"/>
    <w:locked/>
    <w:rsid w:val="00272908"/>
    <w:rPr>
      <w:rFonts w:ascii="Times New Roman" w:hAnsi="Times New Roman" w:cs="Times New Roman"/>
      <w:sz w:val="28"/>
      <w:lang w:eastAsia="ru-RU"/>
    </w:rPr>
  </w:style>
  <w:style w:type="paragraph" w:styleId="a5">
    <w:name w:val="List Paragraph"/>
    <w:aliases w:val="для моей работы"/>
    <w:basedOn w:val="a"/>
    <w:link w:val="a6"/>
    <w:uiPriority w:val="99"/>
    <w:qFormat/>
    <w:rsid w:val="00272908"/>
    <w:pPr>
      <w:spacing w:after="200" w:line="276" w:lineRule="auto"/>
      <w:ind w:left="720"/>
      <w:contextualSpacing/>
    </w:pPr>
    <w:rPr>
      <w:rFonts w:ascii="Calibri" w:eastAsia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eastAsia="ru-RU"/>
    </w:rPr>
  </w:style>
  <w:style w:type="character" w:customStyle="1" w:styleId="ab">
    <w:name w:val="Без інтервалів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rFonts w:cs="Calibri"/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3C0809"/>
    <w:rPr>
      <w:rFonts w:eastAsia="Calibri"/>
      <w:sz w:val="2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384634"/>
    <w:rPr>
      <w:rFonts w:ascii="Times New Roman" w:hAnsi="Times New Roman" w:cs="Times New Roman"/>
      <w:sz w:val="2"/>
      <w:lang w:val="uk-UA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99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F94BC3"/>
    <w:pPr>
      <w:spacing w:after="120"/>
    </w:pPr>
  </w:style>
  <w:style w:type="character" w:customStyle="1" w:styleId="af2">
    <w:name w:val="Основний текст Знак"/>
    <w:basedOn w:val="a0"/>
    <w:link w:val="af1"/>
    <w:uiPriority w:val="99"/>
    <w:locked/>
    <w:rsid w:val="00F94BC3"/>
    <w:rPr>
      <w:rFonts w:ascii="Times New Roman" w:hAnsi="Times New Roman" w:cs="Times New Roman"/>
      <w:sz w:val="20"/>
      <w:lang w:val="uk-UA"/>
    </w:rPr>
  </w:style>
  <w:style w:type="paragraph" w:styleId="af3">
    <w:name w:val="Normal (Web)"/>
    <w:basedOn w:val="a"/>
    <w:uiPriority w:val="99"/>
    <w:rsid w:val="00F94BC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32">
    <w:name w:val="Body Text Indent 3"/>
    <w:basedOn w:val="a"/>
    <w:link w:val="33"/>
    <w:uiPriority w:val="99"/>
    <w:semiHidden/>
    <w:rsid w:val="00F94BC3"/>
    <w:pPr>
      <w:spacing w:after="120"/>
      <w:ind w:left="283"/>
    </w:pPr>
    <w:rPr>
      <w:rFonts w:eastAsia="Calibri"/>
      <w:sz w:val="16"/>
      <w:lang w:val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locked/>
    <w:rsid w:val="00F94BC3"/>
    <w:rPr>
      <w:rFonts w:ascii="Times New Roman" w:hAnsi="Times New Roman" w:cs="Times New Roman"/>
      <w:sz w:val="20"/>
    </w:rPr>
  </w:style>
  <w:style w:type="character" w:customStyle="1" w:styleId="a6">
    <w:name w:val="Абзац списку Знак"/>
    <w:aliases w:val="для моей работы Знак"/>
    <w:link w:val="a5"/>
    <w:uiPriority w:val="99"/>
    <w:locked/>
    <w:rsid w:val="00F94BC3"/>
    <w:rPr>
      <w:lang w:eastAsia="en-US"/>
    </w:rPr>
  </w:style>
  <w:style w:type="paragraph" w:customStyle="1" w:styleId="af4">
    <w:name w:val="Центр"/>
    <w:basedOn w:val="a"/>
    <w:uiPriority w:val="99"/>
    <w:rsid w:val="00F94BC3"/>
    <w:pPr>
      <w:spacing w:line="360" w:lineRule="auto"/>
      <w:jc w:val="center"/>
    </w:pPr>
    <w:rPr>
      <w:b/>
      <w:noProof/>
      <w:sz w:val="28"/>
      <w:szCs w:val="28"/>
    </w:rPr>
  </w:style>
  <w:style w:type="character" w:customStyle="1" w:styleId="xfmc1">
    <w:name w:val="xfmc1"/>
    <w:uiPriority w:val="99"/>
    <w:rsid w:val="00F94BC3"/>
    <w:rPr>
      <w:rFonts w:ascii="Times New Roman" w:hAnsi="Times New Roman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F94BC3"/>
  </w:style>
  <w:style w:type="character" w:styleId="af5">
    <w:name w:val="Emphasis"/>
    <w:basedOn w:val="a0"/>
    <w:uiPriority w:val="99"/>
    <w:qFormat/>
    <w:locked/>
    <w:rsid w:val="005222FF"/>
    <w:rPr>
      <w:rFonts w:ascii="Times New Roman" w:hAnsi="Times New Roman" w:cs="Times New Roman"/>
      <w:i/>
    </w:rPr>
  </w:style>
  <w:style w:type="character" w:customStyle="1" w:styleId="normaltextrun">
    <w:name w:val="normaltextrun"/>
    <w:uiPriority w:val="99"/>
    <w:rsid w:val="008103B9"/>
  </w:style>
  <w:style w:type="character" w:customStyle="1" w:styleId="50">
    <w:name w:val="Заголовок 5 Знак"/>
    <w:basedOn w:val="a0"/>
    <w:link w:val="5"/>
    <w:rsid w:val="00025D87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af6">
    <w:name w:val="Subtitle"/>
    <w:basedOn w:val="a"/>
    <w:next w:val="a"/>
    <w:link w:val="af7"/>
    <w:qFormat/>
    <w:locked/>
    <w:rsid w:val="00025D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Підзаголовок Знак"/>
    <w:basedOn w:val="a0"/>
    <w:link w:val="af6"/>
    <w:rsid w:val="00025D87"/>
    <w:rPr>
      <w:rFonts w:asciiTheme="majorHAnsi" w:eastAsiaTheme="majorEastAsia" w:hAnsiTheme="majorHAnsi" w:cstheme="majorBidi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21</Pages>
  <Words>27834</Words>
  <Characters>15866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Nbook1</dc:creator>
  <cp:keywords/>
  <dc:description/>
  <cp:lastModifiedBy>Nbook1</cp:lastModifiedBy>
  <cp:revision>594</cp:revision>
  <cp:lastPrinted>2020-01-13T13:13:00Z</cp:lastPrinted>
  <dcterms:created xsi:type="dcterms:W3CDTF">2018-12-05T08:21:00Z</dcterms:created>
  <dcterms:modified xsi:type="dcterms:W3CDTF">2020-02-25T07:49:00Z</dcterms:modified>
</cp:coreProperties>
</file>